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2043D719" w:rsidR="00DD3D9E" w:rsidRPr="00BA3D05" w:rsidRDefault="00814275">
      <w:pPr>
        <w:pStyle w:val="Els-Title"/>
        <w:rPr>
          <w:color w:val="000000" w:themeColor="text1"/>
          <w:vertAlign w:val="subscript"/>
        </w:rPr>
      </w:pPr>
      <w:r>
        <w:rPr>
          <w:color w:val="000000" w:themeColor="text1"/>
        </w:rPr>
        <w:t>A Holistic Approach for Model Discrimination, Multi-Objective Design of Experiment and Self-Optimization of Batch and Continuous Crystallization Process</w:t>
      </w:r>
      <w:r w:rsidR="00CB62B1">
        <w:rPr>
          <w:color w:val="000000" w:themeColor="text1"/>
        </w:rPr>
        <w:t>es</w:t>
      </w:r>
    </w:p>
    <w:p w14:paraId="144DE680" w14:textId="0B36F92D" w:rsidR="00DD3D9E" w:rsidRPr="00FD5954" w:rsidRDefault="00FD5954" w:rsidP="00FD5954">
      <w:pPr>
        <w:pStyle w:val="Els-Author"/>
        <w:rPr>
          <w:szCs w:val="22"/>
        </w:rPr>
      </w:pPr>
      <w:r w:rsidRPr="00FD5954">
        <w:rPr>
          <w:szCs w:val="22"/>
        </w:rPr>
        <w:t>Xuming Yuan</w:t>
      </w:r>
      <w:r w:rsidRPr="00FD5954">
        <w:rPr>
          <w:szCs w:val="22"/>
          <w:vertAlign w:val="superscript"/>
        </w:rPr>
        <w:t>a</w:t>
      </w:r>
      <w:r w:rsidRPr="00FD5954">
        <w:rPr>
          <w:szCs w:val="22"/>
        </w:rPr>
        <w:t xml:space="preserve"> , Brahim Benyahia</w:t>
      </w:r>
      <w:r w:rsidRPr="00FD5954">
        <w:rPr>
          <w:szCs w:val="22"/>
          <w:vertAlign w:val="superscript"/>
        </w:rPr>
        <w:t>a*</w:t>
      </w:r>
      <w:r w:rsidRPr="00FD5954">
        <w:rPr>
          <w:szCs w:val="22"/>
        </w:rPr>
        <w:t xml:space="preserve"> </w:t>
      </w:r>
    </w:p>
    <w:p w14:paraId="4B5BA525" w14:textId="77777777" w:rsidR="00D0200E" w:rsidRPr="00D0200E" w:rsidRDefault="00D0200E" w:rsidP="00D0200E">
      <w:pPr>
        <w:suppressAutoHyphens/>
        <w:spacing w:line="240" w:lineRule="exact"/>
        <w:rPr>
          <w:i/>
          <w:noProof/>
          <w:vertAlign w:val="superscript"/>
        </w:rPr>
      </w:pPr>
      <w:r w:rsidRPr="00D0200E">
        <w:rPr>
          <w:i/>
          <w:noProof/>
          <w:vertAlign w:val="superscript"/>
        </w:rPr>
        <w:t>a</w:t>
      </w:r>
      <w:r w:rsidRPr="00D0200E">
        <w:rPr>
          <w:i/>
          <w:noProof/>
        </w:rPr>
        <w:t>Loughborough University, Department of Chemical Engineering, Epinal Way, Loughborough, Leicstershire, LE11 3TU, UK</w:t>
      </w:r>
      <w:r w:rsidRPr="00D0200E">
        <w:rPr>
          <w:i/>
          <w:noProof/>
          <w:vertAlign w:val="superscript"/>
        </w:rPr>
        <w:t xml:space="preserve"> </w:t>
      </w:r>
    </w:p>
    <w:p w14:paraId="15DB614C" w14:textId="77777777" w:rsidR="00D0200E" w:rsidRPr="00D0200E" w:rsidRDefault="00D0200E" w:rsidP="00D0200E">
      <w:pPr>
        <w:suppressAutoHyphens/>
        <w:spacing w:after="80" w:line="240" w:lineRule="exact"/>
        <w:rPr>
          <w:i/>
          <w:noProof/>
        </w:rPr>
      </w:pPr>
      <w:r w:rsidRPr="00D0200E">
        <w:rPr>
          <w:i/>
          <w:noProof/>
        </w:rPr>
        <w:t>B.Benyahia@lboro.ac.uk</w:t>
      </w:r>
    </w:p>
    <w:p w14:paraId="144DE684" w14:textId="77777777" w:rsidR="008D2649" w:rsidRDefault="008D2649" w:rsidP="00D9164C">
      <w:pPr>
        <w:pStyle w:val="Els-Abstract"/>
      </w:pPr>
      <w:r>
        <w:t>Abstract</w:t>
      </w:r>
    </w:p>
    <w:p w14:paraId="74960F74" w14:textId="0DE462CE" w:rsidR="00DC68F1" w:rsidRPr="00DC68F1" w:rsidRDefault="00DC68F1" w:rsidP="00371F65">
      <w:pPr>
        <w:spacing w:after="80"/>
        <w:jc w:val="both"/>
      </w:pPr>
      <w:r w:rsidRPr="00DC68F1">
        <w:t xml:space="preserve">In this study, a systematic approach is proposed to determine the best mathematical model candidate and reduce model uncertainty at a lower experimental cost, followed by model-based self-optimization to maximize process performance and product quality. The proposed method starts with the structural identifiability analysis of all model candidates, where only the structurally identifiable models can survive. Using prior knowledge, if available, or data from initial experiments, a set of preliminary/nominal parameters are estimated for the survived models followed by model discrimination based on a F-test. If more than one model passes the test, model-discrimination design of experiment (MDDoE) will be performed to identify the best model. Next, the most estimable parameter set is revealed by </w:t>
      </w:r>
      <w:r w:rsidR="006E4BC4">
        <w:t xml:space="preserve">the </w:t>
      </w:r>
      <w:r w:rsidRPr="00DC68F1">
        <w:t>estimability analysis. Afterwards, optimal experimental designs are identified based on different seeding and temperature operating strategies in the context of multi-objective model-based design of experiment (MBDoE) formulation, where the D-optimality criterion of the estimable parameters and the experimental resources are optimized. Using the optimal experimental campaign, the model parameters of the best model are updated on the fly followed by model-based self-optimization to deliver the optimal operation and design strategies along with the design space, where the attainment of the targeted Critical Quality Attributes is guaranteed. A cooling crystallization process of paracetamol (batch/continuous) is used to demonstrate and validate the proposed approach. The results show that the best model can be systemically identified while minimizing the model uncertainties and maximizing prediction capabilities. Using the most reliable model, more robust and precise self-optimization and tracking of the design space can be at lower experimental cost, demonstrating the potential effectiveness of the proposed method in crystallization processes.</w:t>
      </w:r>
    </w:p>
    <w:p w14:paraId="452B060C" w14:textId="7377ACEB" w:rsidR="00AB29ED" w:rsidRPr="00497B4D" w:rsidRDefault="008D2649" w:rsidP="00371F65">
      <w:pPr>
        <w:pStyle w:val="Els-body-text"/>
        <w:spacing w:after="120"/>
        <w:rPr>
          <w:color w:val="FF0000"/>
          <w:lang w:val="en-GB"/>
        </w:rPr>
      </w:pPr>
      <w:r>
        <w:rPr>
          <w:b/>
          <w:bCs/>
          <w:lang w:val="en-GB"/>
        </w:rPr>
        <w:t>Keywords</w:t>
      </w:r>
      <w:r>
        <w:rPr>
          <w:lang w:val="en-GB"/>
        </w:rPr>
        <w:t xml:space="preserve">: </w:t>
      </w:r>
      <w:r w:rsidR="00497B4D" w:rsidRPr="00497B4D">
        <w:t>Crystallization, Model Discrimination, Model-Based Design of Experiment, Self-Optimization</w:t>
      </w:r>
      <w:r w:rsidR="00004135">
        <w:t xml:space="preserve">, Estimability </w:t>
      </w:r>
      <w:r w:rsidR="004514A4">
        <w:t>Analysis</w:t>
      </w:r>
      <w:r w:rsidR="00B44D79">
        <w:t>.</w:t>
      </w:r>
    </w:p>
    <w:p w14:paraId="25A42402" w14:textId="77777777" w:rsidR="00906D58" w:rsidRDefault="00AB4B96" w:rsidP="00D9164C">
      <w:pPr>
        <w:pStyle w:val="Els-1storder-head"/>
        <w:spacing w:before="60"/>
      </w:pPr>
      <w:r>
        <w:t>Introduction</w:t>
      </w:r>
    </w:p>
    <w:p w14:paraId="1204C6D4" w14:textId="05A46BDD" w:rsidR="000D19E7" w:rsidRPr="000D19E7" w:rsidRDefault="00906D58" w:rsidP="00371F65">
      <w:pPr>
        <w:spacing w:after="80"/>
        <w:jc w:val="both"/>
        <w:rPr>
          <w:lang w:eastAsia="zh-CN"/>
        </w:rPr>
      </w:pPr>
      <w:r w:rsidRPr="000D19E7">
        <w:rPr>
          <w:lang w:eastAsia="zh-CN"/>
        </w:rPr>
        <w:t xml:space="preserve">Throughout the development stages of pharmaceutical processes, the availability of reliable mathematical models is critical for the effective exploration of the design space and the delivery of robust and cost-effective designs, operating and control strategies </w:t>
      </w:r>
      <w:r w:rsidRPr="000D19E7">
        <w:t>(Benyahia et al., 2021; Liu and Benyahia, 2022)</w:t>
      </w:r>
      <w:r w:rsidRPr="000D19E7">
        <w:rPr>
          <w:lang w:eastAsia="zh-CN"/>
        </w:rPr>
        <w:t>. In pharmaceutical processes, crystallization plays an important role as a separation and purification technique, which usually involves complex kinetics and mechanisms, including primary and secondary nucleation, growth</w:t>
      </w:r>
      <w:r w:rsidR="004514A4">
        <w:rPr>
          <w:lang w:eastAsia="zh-CN"/>
        </w:rPr>
        <w:t>,</w:t>
      </w:r>
      <w:r w:rsidRPr="000D19E7">
        <w:rPr>
          <w:lang w:eastAsia="zh-CN"/>
        </w:rPr>
        <w:t xml:space="preserve"> and dissolution, as well as agglomeration and breakage. Therefore, it is a common situation that a crystallization process can be described by various models, </w:t>
      </w:r>
      <w:r w:rsidRPr="000D19E7">
        <w:rPr>
          <w:lang w:eastAsia="zh-CN"/>
        </w:rPr>
        <w:lastRenderedPageBreak/>
        <w:t xml:space="preserve">which usually </w:t>
      </w:r>
      <w:r w:rsidR="00CE64C4">
        <w:rPr>
          <w:lang w:eastAsia="zh-CN"/>
        </w:rPr>
        <w:t>inv</w:t>
      </w:r>
      <w:r w:rsidR="00023747">
        <w:rPr>
          <w:lang w:eastAsia="zh-CN"/>
        </w:rPr>
        <w:t>olves a</w:t>
      </w:r>
      <w:r w:rsidRPr="000D19E7">
        <w:rPr>
          <w:lang w:eastAsia="zh-CN"/>
        </w:rPr>
        <w:t xml:space="preserve"> large set of parameters. </w:t>
      </w:r>
      <w:r w:rsidR="008B1F13" w:rsidRPr="000D19E7">
        <w:rPr>
          <w:lang w:eastAsia="zh-CN"/>
        </w:rPr>
        <w:t>Consequently</w:t>
      </w:r>
      <w:r w:rsidRPr="000D19E7">
        <w:rPr>
          <w:lang w:eastAsia="zh-CN"/>
        </w:rPr>
        <w:t>, it is difficult to determine the most appropriate model, and it leads to the high requirement on the amount and quality of experimental data for model identification. Hence, it is challenging to build a reliable model for a crystallization process, especially at the early stage of the process development where data availability is limited.</w:t>
      </w:r>
    </w:p>
    <w:p w14:paraId="2A4430CF" w14:textId="2CF6C6AA" w:rsidR="00170186" w:rsidRPr="000D19E7" w:rsidRDefault="00314920" w:rsidP="00371F65">
      <w:pPr>
        <w:spacing w:after="80"/>
        <w:jc w:val="both"/>
      </w:pPr>
      <w:r w:rsidRPr="000D19E7">
        <w:t>To</w:t>
      </w:r>
      <w:r w:rsidR="00170186" w:rsidRPr="000D19E7">
        <w:t xml:space="preserve"> address such issues in the establishment of reliable crystallization models, Yuan and Benyahia (2023) proposed a methodology to investigate and identify the crystallization models comprehensively, which incorporated structural identifiability analysis, practical identifiability (estimability) analysis and model-based design of experiments (MBDoE). The proposed approach ensures that only the structurally identifiable models can survive and reduces the parameter uncertainty, while the estimability of the parameters can be assessed a priori or a posteriori. The implementation of the approach in the case of a seeded batch cooling crystallization process of paracetamol revealed the structural identifiability of the investigated model and the reduced uncertainty of the parameters through D-optimal design. However, the approach does not provide a further screening criterion for the structurally identifiable model candidates, and the estimability analysis is independent from the MBDoE. One potential complementary method is model-discrimination design of experiment (MDDoE), suggested by Sen et al. (2021) where the objective is to maximize the difference between two model candidates in the experiments to be designed. Another approach in Kilari et al.’s work (2023) applied a combination of Akaike information criterion (AIC) and F-test to determine the most appropriate model for the crystallization process. Nonetheless, the</w:t>
      </w:r>
      <w:r w:rsidR="008B1F13">
        <w:t xml:space="preserve"> proposed approaches </w:t>
      </w:r>
      <w:r w:rsidR="00170186" w:rsidRPr="000D19E7">
        <w:t>neglected investigat</w:t>
      </w:r>
      <w:r w:rsidR="008B1F13">
        <w:t>ing</w:t>
      </w:r>
      <w:r w:rsidR="00170186" w:rsidRPr="000D19E7">
        <w:t xml:space="preserve"> the structural </w:t>
      </w:r>
      <w:r w:rsidR="008B1F13">
        <w:t xml:space="preserve">and practical </w:t>
      </w:r>
      <w:r w:rsidR="00170186" w:rsidRPr="000D19E7">
        <w:t xml:space="preserve">identifiability </w:t>
      </w:r>
      <w:r w:rsidR="00B960E9">
        <w:t xml:space="preserve">(estimability) </w:t>
      </w:r>
      <w:r w:rsidR="00170186" w:rsidRPr="000D19E7">
        <w:t>of the models.</w:t>
      </w:r>
    </w:p>
    <w:p w14:paraId="15112D06" w14:textId="77777777" w:rsidR="00170186" w:rsidRPr="000D19E7" w:rsidRDefault="00170186" w:rsidP="00371F65">
      <w:pPr>
        <w:spacing w:after="80"/>
        <w:jc w:val="both"/>
      </w:pPr>
      <w:r w:rsidRPr="000D19E7">
        <w:t>Hence, this paper provides a holistic approach for the development of cooling crystallization models, in which structural identifiability analysis, AIC-test and F-test, MDDoE, estimability analysis and MBDoE are systematically incorporated in the proposed methodology. This approach is implemented in an in-silico case study of the cooling crystallization of paracetamol to demonstrate the benefits of its application in the development of crystallization models.  In addition, a following multi-objective optimization of the batch crystallization process is performed in the case study to show how the improved model is utilized to enhance the desired CQAs, where the results indicate the potential effectiveness of the proposed methodology in the establishment of reliable and predictive crystallization models.</w:t>
      </w:r>
    </w:p>
    <w:p w14:paraId="7AA0D224" w14:textId="77777777" w:rsidR="002B7016" w:rsidRDefault="00965955" w:rsidP="00D9164C">
      <w:pPr>
        <w:pStyle w:val="Els-1storder-head"/>
        <w:spacing w:before="60"/>
      </w:pPr>
      <w:r>
        <w:t>Methodology</w:t>
      </w:r>
    </w:p>
    <w:p w14:paraId="7E909826" w14:textId="5D858EE3" w:rsidR="002B7016" w:rsidRDefault="002B7016" w:rsidP="00371F65">
      <w:pPr>
        <w:pStyle w:val="Els-1storder-head"/>
        <w:numPr>
          <w:ilvl w:val="0"/>
          <w:numId w:val="0"/>
        </w:numPr>
        <w:spacing w:before="0" w:line="240" w:lineRule="auto"/>
        <w:rPr>
          <w:b w:val="0"/>
          <w:bCs/>
          <w:sz w:val="20"/>
        </w:rPr>
      </w:pPr>
      <w:r w:rsidRPr="002B7016">
        <w:rPr>
          <w:b w:val="0"/>
          <w:bCs/>
          <w:sz w:val="20"/>
        </w:rPr>
        <w:t xml:space="preserve">The framework of the proposed methodology is shown in Figure 1. At the start, </w:t>
      </w:r>
      <w:r w:rsidR="002B3C06" w:rsidRPr="002B7016">
        <w:rPr>
          <w:b w:val="0"/>
          <w:bCs/>
          <w:sz w:val="20"/>
        </w:rPr>
        <w:t>several</w:t>
      </w:r>
      <w:r w:rsidRPr="002B7016">
        <w:rPr>
          <w:b w:val="0"/>
          <w:bCs/>
          <w:sz w:val="20"/>
        </w:rPr>
        <w:t xml:space="preserve"> model candidates describing the same crystallization process are available. The first step </w:t>
      </w:r>
      <w:r w:rsidR="00C65E03">
        <w:rPr>
          <w:b w:val="0"/>
          <w:bCs/>
          <w:sz w:val="20"/>
        </w:rPr>
        <w:t>is the investigation</w:t>
      </w:r>
      <w:r w:rsidR="00AE4205">
        <w:rPr>
          <w:b w:val="0"/>
          <w:bCs/>
          <w:sz w:val="20"/>
        </w:rPr>
        <w:t xml:space="preserve"> of</w:t>
      </w:r>
      <w:r w:rsidRPr="002B7016">
        <w:rPr>
          <w:b w:val="0"/>
          <w:bCs/>
          <w:sz w:val="20"/>
        </w:rPr>
        <w:t xml:space="preserve"> the structural identifiability of the models (Test 1) based on a set of observable outputs, where only the structurally identifiable models can survive. Once the structurally identifiable models are recognized, preliminary experiments are conducted to generate the experimental data for preliminary parameter estimation, giving the nominal parameter sets. If any available prior knowledge of the nominal parameters exists, it can be introduced in the form of nominal values in which case the preliminary experiments are not required. The nominal parameters are then used to build the sensitivity matrices or covariance matrices. Next, AIC-test and F-test (Test 2) are carried out, which aim at screening the model that best fits the experimental data. If more than one model candidate pass</w:t>
      </w:r>
      <w:r w:rsidR="00B44D79">
        <w:rPr>
          <w:b w:val="0"/>
          <w:bCs/>
          <w:sz w:val="20"/>
        </w:rPr>
        <w:t>es</w:t>
      </w:r>
      <w:r w:rsidRPr="002B7016">
        <w:rPr>
          <w:b w:val="0"/>
          <w:bCs/>
          <w:sz w:val="20"/>
        </w:rPr>
        <w:t xml:space="preserve"> the tests, MDDoE will be performed</w:t>
      </w:r>
      <w:r w:rsidR="004C3138">
        <w:rPr>
          <w:b w:val="0"/>
          <w:bCs/>
          <w:sz w:val="20"/>
        </w:rPr>
        <w:t xml:space="preserve"> with </w:t>
      </w:r>
      <w:r w:rsidRPr="002B7016">
        <w:rPr>
          <w:b w:val="0"/>
          <w:bCs/>
          <w:sz w:val="20"/>
        </w:rPr>
        <w:t xml:space="preserve">the objective </w:t>
      </w:r>
      <w:r w:rsidR="004C3138">
        <w:rPr>
          <w:b w:val="0"/>
          <w:bCs/>
          <w:sz w:val="20"/>
        </w:rPr>
        <w:t xml:space="preserve">of </w:t>
      </w:r>
      <w:r w:rsidRPr="002B7016">
        <w:rPr>
          <w:b w:val="0"/>
          <w:bCs/>
          <w:sz w:val="20"/>
        </w:rPr>
        <w:t xml:space="preserve">maximizing the difference between the models. The resulting optimal experimental campaign will be </w:t>
      </w:r>
      <w:r w:rsidR="002B3C06" w:rsidRPr="002B7016">
        <w:rPr>
          <w:b w:val="0"/>
          <w:bCs/>
          <w:sz w:val="20"/>
        </w:rPr>
        <w:t>conducted,</w:t>
      </w:r>
      <w:r w:rsidRPr="002B7016">
        <w:rPr>
          <w:b w:val="0"/>
          <w:bCs/>
          <w:sz w:val="20"/>
        </w:rPr>
        <w:t xml:space="preserve"> and the parameters are re-estimated, </w:t>
      </w:r>
      <w:r w:rsidR="009A4E40">
        <w:rPr>
          <w:b w:val="0"/>
          <w:bCs/>
          <w:sz w:val="20"/>
        </w:rPr>
        <w:t>and</w:t>
      </w:r>
      <w:r w:rsidRPr="002B7016">
        <w:rPr>
          <w:b w:val="0"/>
          <w:bCs/>
          <w:sz w:val="20"/>
        </w:rPr>
        <w:t xml:space="preserve"> the best model </w:t>
      </w:r>
      <w:r w:rsidRPr="002B7016">
        <w:rPr>
          <w:b w:val="0"/>
          <w:bCs/>
          <w:sz w:val="20"/>
        </w:rPr>
        <w:lastRenderedPageBreak/>
        <w:t>candidate is determined</w:t>
      </w:r>
      <w:r w:rsidR="009A4E40">
        <w:rPr>
          <w:b w:val="0"/>
          <w:bCs/>
          <w:sz w:val="20"/>
        </w:rPr>
        <w:t xml:space="preserve"> by running Test 2 again</w:t>
      </w:r>
      <w:r w:rsidRPr="002B7016">
        <w:rPr>
          <w:b w:val="0"/>
          <w:bCs/>
          <w:sz w:val="20"/>
        </w:rPr>
        <w:t xml:space="preserve">. It should be noted that this MDDoE step can be conducted iteratively if one single optimal experiment is insufficient to discriminate the models. The estimability of the best model is analyzed </w:t>
      </w:r>
      <w:r w:rsidR="002B3C06" w:rsidRPr="002B7016">
        <w:rPr>
          <w:b w:val="0"/>
          <w:bCs/>
          <w:sz w:val="20"/>
        </w:rPr>
        <w:t>later</w:t>
      </w:r>
      <w:r w:rsidRPr="002B7016">
        <w:rPr>
          <w:b w:val="0"/>
          <w:bCs/>
          <w:sz w:val="20"/>
        </w:rPr>
        <w:t xml:space="preserve">, revealing the most estimable parameters subset, which is used </w:t>
      </w:r>
      <w:r w:rsidR="002A2D2B" w:rsidRPr="002B7016">
        <w:rPr>
          <w:b w:val="0"/>
          <w:bCs/>
          <w:sz w:val="20"/>
        </w:rPr>
        <w:t>to compute</w:t>
      </w:r>
      <w:r w:rsidRPr="002B7016">
        <w:rPr>
          <w:b w:val="0"/>
          <w:bCs/>
          <w:sz w:val="20"/>
        </w:rPr>
        <w:t xml:space="preserve"> the reduced Fisher information matrix (FIM) in the subsequent MBDoE. With the new experimental data collected from the optimized experimental profiles, the new parameter estimates are obtained from re-estimation. Finally, the uncertainties of the new estimates are evaluated (Test 3). A new MBDoE problem can be formulated and solved if the parameter uncertainty is higher than the targeted level. Otherwise, the workflow is terminated.</w:t>
      </w:r>
    </w:p>
    <w:p w14:paraId="3966A176" w14:textId="46924268" w:rsidR="00A3632E" w:rsidRPr="00C10F2D" w:rsidRDefault="008C7433" w:rsidP="00A3632E">
      <w:pPr>
        <w:spacing w:after="80"/>
        <w:jc w:val="center"/>
        <w:rPr>
          <w:sz w:val="18"/>
          <w:szCs w:val="18"/>
          <w:lang w:val="en-US"/>
        </w:rPr>
      </w:pPr>
      <w:r w:rsidRPr="008C7433">
        <w:rPr>
          <w:noProof/>
          <w:sz w:val="18"/>
          <w:szCs w:val="18"/>
          <w:lang w:val="en-US"/>
        </w:rPr>
        <w:drawing>
          <wp:inline distT="0" distB="0" distL="0" distR="0" wp14:anchorId="740A6A38" wp14:editId="46A0436F">
            <wp:extent cx="4500000" cy="2250000"/>
            <wp:effectExtent l="0" t="0" r="0" b="0"/>
            <wp:docPr id="1413524062" name="Picture 1" descr="A diagram of a flow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3524062" name="Picture 1" descr="A diagram of a flowchart&#10;&#10;Description automatically generated"/>
                    <pic:cNvPicPr/>
                  </pic:nvPicPr>
                  <pic:blipFill>
                    <a:blip r:embed="rId11">
                      <a:grayscl/>
                    </a:blip>
                    <a:stretch>
                      <a:fillRect/>
                    </a:stretch>
                  </pic:blipFill>
                  <pic:spPr>
                    <a:xfrm>
                      <a:off x="0" y="0"/>
                      <a:ext cx="4500000" cy="2250000"/>
                    </a:xfrm>
                    <a:prstGeom prst="rect">
                      <a:avLst/>
                    </a:prstGeom>
                  </pic:spPr>
                </pic:pic>
              </a:graphicData>
            </a:graphic>
          </wp:inline>
        </w:drawing>
      </w:r>
    </w:p>
    <w:p w14:paraId="4B19D754" w14:textId="000DBB77" w:rsidR="00A3632E" w:rsidRPr="00DE4E36" w:rsidRDefault="00A3632E" w:rsidP="009771BA">
      <w:pPr>
        <w:spacing w:after="60"/>
        <w:jc w:val="center"/>
        <w:rPr>
          <w:sz w:val="16"/>
          <w:szCs w:val="16"/>
        </w:rPr>
      </w:pPr>
      <w:r w:rsidRPr="00DE4E36">
        <w:rPr>
          <w:sz w:val="16"/>
          <w:szCs w:val="16"/>
        </w:rPr>
        <w:t>Figure 1. Proposed framework for Model Based Design of Experiments.</w:t>
      </w:r>
    </w:p>
    <w:p w14:paraId="1A49A969" w14:textId="77777777" w:rsidR="00E36925" w:rsidRDefault="000E28AA" w:rsidP="00D9164C">
      <w:pPr>
        <w:pStyle w:val="Els-2ndorder-head"/>
        <w:spacing w:before="0" w:after="40"/>
        <w:rPr>
          <w:lang w:val="en-GB"/>
        </w:rPr>
      </w:pPr>
      <w:r>
        <w:rPr>
          <w:lang w:val="en-GB"/>
        </w:rPr>
        <w:t>Mathematical Models</w:t>
      </w:r>
    </w:p>
    <w:p w14:paraId="6BD7AF60" w14:textId="12303071" w:rsidR="00E36925" w:rsidRPr="00E36925" w:rsidRDefault="00E36925" w:rsidP="00371F65">
      <w:pPr>
        <w:pStyle w:val="Els-2ndorder-head"/>
        <w:numPr>
          <w:ilvl w:val="0"/>
          <w:numId w:val="0"/>
        </w:numPr>
        <w:spacing w:after="120"/>
        <w:rPr>
          <w:i w:val="0"/>
          <w:iCs/>
          <w:lang w:val="en-GB"/>
        </w:rPr>
      </w:pPr>
      <w:r w:rsidRPr="00E36925">
        <w:rPr>
          <w:i w:val="0"/>
          <w:iCs/>
        </w:rPr>
        <w:t>A cooling crystallization process of paracetamol is selected as the case study in this paper. The real process involves primary and secondary nucleation, growth</w:t>
      </w:r>
      <w:r w:rsidR="00B960E9">
        <w:rPr>
          <w:i w:val="0"/>
          <w:iCs/>
        </w:rPr>
        <w:t>,</w:t>
      </w:r>
      <w:r w:rsidRPr="00E36925">
        <w:rPr>
          <w:i w:val="0"/>
          <w:iCs/>
        </w:rPr>
        <w:t xml:space="preserve"> and nucleation, as well as agglomeration and breakage. The crystallization processes are commonly simulated by</w:t>
      </w:r>
      <w:r w:rsidR="0036651B">
        <w:rPr>
          <w:i w:val="0"/>
          <w:iCs/>
        </w:rPr>
        <w:t xml:space="preserve"> using</w:t>
      </w:r>
      <w:r w:rsidRPr="00E36925">
        <w:rPr>
          <w:i w:val="0"/>
          <w:iCs/>
        </w:rPr>
        <w:t xml:space="preserve"> population balance equations (PBEs) a</w:t>
      </w:r>
      <w:r w:rsidR="0036651B">
        <w:rPr>
          <w:i w:val="0"/>
          <w:iCs/>
        </w:rPr>
        <w:t xml:space="preserve">nd </w:t>
      </w:r>
      <w:r w:rsidRPr="00E36925">
        <w:rPr>
          <w:i w:val="0"/>
          <w:iCs/>
        </w:rPr>
        <w:t xml:space="preserve">mass </w:t>
      </w:r>
      <w:r w:rsidR="0036651B">
        <w:rPr>
          <w:i w:val="0"/>
          <w:iCs/>
        </w:rPr>
        <w:t xml:space="preserve">and energy </w:t>
      </w:r>
      <w:r w:rsidRPr="00E36925">
        <w:rPr>
          <w:i w:val="0"/>
          <w:iCs/>
        </w:rPr>
        <w:t>balance equations.</w:t>
      </w:r>
      <w:r w:rsidR="005C57FC">
        <w:rPr>
          <w:i w:val="0"/>
          <w:iCs/>
        </w:rPr>
        <w:t xml:space="preserve"> The f</w:t>
      </w:r>
      <w:r w:rsidRPr="00E36925">
        <w:rPr>
          <w:i w:val="0"/>
          <w:iCs/>
        </w:rPr>
        <w:t xml:space="preserve">inite difference approach is applied in this work to discretize the crystal size </w:t>
      </w:r>
      <m:oMath>
        <m:r>
          <w:rPr>
            <w:rFonts w:ascii="Cambria Math" w:hAnsi="Cambria Math"/>
          </w:rPr>
          <m:t>L</m:t>
        </m:r>
      </m:oMath>
      <w:r w:rsidRPr="00E36925">
        <w:rPr>
          <w:i w:val="0"/>
          <w:iCs/>
        </w:rPr>
        <w:t xml:space="preserve"> and the distribution </w:t>
      </w:r>
      <m:oMath>
        <m:r>
          <w:rPr>
            <w:rFonts w:ascii="Cambria Math" w:hAnsi="Cambria Math"/>
          </w:rPr>
          <m:t>n(L)</m:t>
        </m:r>
      </m:oMath>
      <w:r w:rsidRPr="00E36925">
        <w:rPr>
          <w:i w:val="0"/>
          <w:iCs/>
        </w:rPr>
        <w:t xml:space="preserve"> for the solution of the PBEs. The solubility of paracetamol (</w:t>
      </w:r>
      <m:oMath>
        <m:sSup>
          <m:sSupPr>
            <m:ctrlPr>
              <w:rPr>
                <w:rFonts w:ascii="Cambria Math" w:hAnsi="Cambria Math"/>
              </w:rPr>
            </m:ctrlPr>
          </m:sSupPr>
          <m:e>
            <m:r>
              <w:rPr>
                <w:rFonts w:ascii="Cambria Math" w:hAnsi="Cambria Math"/>
              </w:rPr>
              <m:t>C</m:t>
            </m:r>
          </m:e>
          <m:sup>
            <m:r>
              <w:rPr>
                <w:rFonts w:ascii="Cambria Math" w:hAnsi="Cambria Math"/>
              </w:rPr>
              <m:t>*</m:t>
            </m:r>
          </m:sup>
        </m:sSup>
      </m:oMath>
      <w:r w:rsidRPr="00E36925">
        <w:rPr>
          <w:i w:val="0"/>
          <w:iCs/>
        </w:rPr>
        <w:t>) follows a quadratic function of the temperature.</w:t>
      </w:r>
    </w:p>
    <w:p w14:paraId="4C6FEB8D" w14:textId="57FAA563" w:rsidR="00E36925" w:rsidRPr="00E36925" w:rsidRDefault="00E36925" w:rsidP="00371F65">
      <w:pPr>
        <w:pStyle w:val="Els-Chapterno"/>
        <w:numPr>
          <w:ilvl w:val="0"/>
          <w:numId w:val="0"/>
        </w:numPr>
        <w:spacing w:before="0" w:after="60" w:line="240" w:lineRule="auto"/>
        <w:rPr>
          <w:sz w:val="20"/>
          <w:szCs w:val="20"/>
        </w:rPr>
      </w:pPr>
      <w:r w:rsidRPr="00E36925">
        <w:rPr>
          <w:sz w:val="20"/>
          <w:szCs w:val="20"/>
        </w:rPr>
        <w:t xml:space="preserve">             </w:t>
      </w:r>
      <w:r>
        <w:rPr>
          <w:sz w:val="20"/>
          <w:szCs w:val="20"/>
        </w:rPr>
        <w:tab/>
      </w:r>
      <w:r>
        <w:rPr>
          <w:sz w:val="20"/>
          <w:szCs w:val="20"/>
        </w:rPr>
        <w:tab/>
      </w:r>
      <w:r>
        <w:rPr>
          <w:sz w:val="20"/>
          <w:szCs w:val="20"/>
        </w:rPr>
        <w:tab/>
        <w:t xml:space="preserve">  </w:t>
      </w:r>
      <w:r w:rsidRPr="00E36925">
        <w:rPr>
          <w:sz w:val="20"/>
          <w:szCs w:val="20"/>
        </w:rPr>
        <w:t xml:space="preserve">  </w:t>
      </w:r>
      <m:oMath>
        <m:sSup>
          <m:sSupPr>
            <m:ctrlPr>
              <w:rPr>
                <w:rFonts w:ascii="Cambria Math" w:hAnsi="Cambria Math"/>
                <w:sz w:val="20"/>
                <w:szCs w:val="20"/>
              </w:rPr>
            </m:ctrlPr>
          </m:sSupPr>
          <m:e>
            <m:r>
              <w:rPr>
                <w:rFonts w:ascii="Cambria Math" w:hAnsi="Cambria Math"/>
                <w:sz w:val="20"/>
                <w:szCs w:val="20"/>
              </w:rPr>
              <m:t>C</m:t>
            </m:r>
          </m:e>
          <m:sup>
            <m:r>
              <m:rPr>
                <m:sty m:val="p"/>
              </m:rPr>
              <w:rPr>
                <w:rFonts w:ascii="Cambria Math" w:hAnsi="Cambria Math"/>
                <w:sz w:val="20"/>
                <w:szCs w:val="20"/>
              </w:rPr>
              <m:t>*</m:t>
            </m:r>
          </m:sup>
        </m:sSup>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p</m:t>
            </m:r>
          </m:e>
          <m:sub>
            <m:r>
              <m:rPr>
                <m:sty m:val="p"/>
              </m:rPr>
              <w:rPr>
                <w:rFonts w:ascii="Cambria Math" w:hAnsi="Cambria Math"/>
                <w:sz w:val="20"/>
                <w:szCs w:val="20"/>
              </w:rPr>
              <m:t>1</m:t>
            </m:r>
          </m:sub>
        </m:sSub>
        <m:r>
          <w:rPr>
            <w:rFonts w:ascii="Cambria Math" w:hAnsi="Cambria Math"/>
            <w:sz w:val="20"/>
            <w:szCs w:val="20"/>
          </w:rPr>
          <m:t>T</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p</m:t>
            </m:r>
          </m:e>
          <m:sub>
            <m:r>
              <m:rPr>
                <m:sty m:val="p"/>
              </m:rPr>
              <w:rPr>
                <w:rFonts w:ascii="Cambria Math" w:hAnsi="Cambria Math"/>
                <w:sz w:val="20"/>
                <w:szCs w:val="20"/>
              </w:rPr>
              <m:t>2</m:t>
            </m:r>
          </m:sub>
        </m:sSub>
        <m:sSup>
          <m:sSupPr>
            <m:ctrlPr>
              <w:rPr>
                <w:rFonts w:ascii="Cambria Math" w:hAnsi="Cambria Math"/>
                <w:sz w:val="20"/>
                <w:szCs w:val="20"/>
              </w:rPr>
            </m:ctrlPr>
          </m:sSupPr>
          <m:e>
            <m:r>
              <w:rPr>
                <w:rFonts w:ascii="Cambria Math" w:hAnsi="Cambria Math"/>
                <w:sz w:val="20"/>
                <w:szCs w:val="20"/>
              </w:rPr>
              <m:t>T</m:t>
            </m:r>
          </m:e>
          <m:sup>
            <m:r>
              <m:rPr>
                <m:sty m:val="p"/>
              </m:rPr>
              <w:rPr>
                <w:rFonts w:ascii="Cambria Math" w:hAnsi="Cambria Math"/>
                <w:sz w:val="20"/>
                <w:szCs w:val="20"/>
              </w:rPr>
              <m:t>2</m:t>
            </m:r>
          </m:sup>
        </m:sSup>
      </m:oMath>
      <w:r w:rsidRPr="00E36925">
        <w:rPr>
          <w:sz w:val="20"/>
          <w:szCs w:val="20"/>
        </w:rPr>
        <w:t xml:space="preserve"> </w:t>
      </w:r>
      <w:r w:rsidRPr="00E36925">
        <w:rPr>
          <w:sz w:val="20"/>
          <w:szCs w:val="20"/>
        </w:rPr>
        <w:tab/>
      </w:r>
      <w:r w:rsidRPr="00E36925">
        <w:rPr>
          <w:sz w:val="20"/>
          <w:szCs w:val="20"/>
        </w:rPr>
        <w:tab/>
      </w:r>
      <w:r w:rsidRPr="00E36925">
        <w:rPr>
          <w:sz w:val="20"/>
          <w:szCs w:val="20"/>
        </w:rPr>
        <w:tab/>
        <w:t xml:space="preserve">        </w:t>
      </w:r>
      <w:r>
        <w:rPr>
          <w:sz w:val="20"/>
          <w:szCs w:val="20"/>
        </w:rPr>
        <w:t xml:space="preserve">            </w:t>
      </w:r>
      <w:r w:rsidRPr="00E36925">
        <w:rPr>
          <w:sz w:val="20"/>
          <w:szCs w:val="20"/>
        </w:rPr>
        <w:t xml:space="preserve"> </w:t>
      </w:r>
      <w:r w:rsidRPr="00E36925">
        <w:rPr>
          <w:sz w:val="20"/>
          <w:szCs w:val="20"/>
          <w:lang w:eastAsia="zh-CN"/>
        </w:rPr>
        <w:t>(1)</w:t>
      </w:r>
    </w:p>
    <w:p w14:paraId="0ECE57FB" w14:textId="77777777" w:rsidR="00E36925" w:rsidRDefault="00E36925" w:rsidP="00371F65">
      <w:pPr>
        <w:pStyle w:val="Els-Chapterno"/>
        <w:numPr>
          <w:ilvl w:val="0"/>
          <w:numId w:val="0"/>
        </w:numPr>
        <w:spacing w:before="0" w:line="240" w:lineRule="auto"/>
        <w:rPr>
          <w:sz w:val="20"/>
          <w:szCs w:val="20"/>
        </w:rPr>
      </w:pPr>
      <w:r w:rsidRPr="00E36925">
        <w:rPr>
          <w:sz w:val="20"/>
          <w:szCs w:val="20"/>
        </w:rPr>
        <w:t>The absolute supersaturation in the crystallization process is given by:</w:t>
      </w:r>
    </w:p>
    <w:p w14:paraId="29405772" w14:textId="34D147A3" w:rsidR="00E36925" w:rsidRDefault="00E36925" w:rsidP="00371F65">
      <w:pPr>
        <w:pStyle w:val="Els-Chapterno"/>
        <w:numPr>
          <w:ilvl w:val="0"/>
          <w:numId w:val="0"/>
        </w:numPr>
        <w:spacing w:before="0" w:after="60" w:line="240" w:lineRule="auto"/>
        <w:rPr>
          <w:sz w:val="20"/>
          <w:szCs w:val="20"/>
        </w:rPr>
      </w:pPr>
      <w:r w:rsidRPr="00E36925">
        <w:rPr>
          <w:sz w:val="20"/>
          <w:szCs w:val="20"/>
        </w:rPr>
        <w:t xml:space="preserve"> </w:t>
      </w:r>
      <w:r>
        <w:rPr>
          <w:sz w:val="20"/>
          <w:szCs w:val="20"/>
        </w:rPr>
        <w:tab/>
      </w:r>
      <w:r>
        <w:rPr>
          <w:sz w:val="20"/>
          <w:szCs w:val="20"/>
        </w:rPr>
        <w:tab/>
      </w:r>
      <w:r>
        <w:rPr>
          <w:sz w:val="20"/>
          <w:szCs w:val="20"/>
        </w:rPr>
        <w:tab/>
        <w:t xml:space="preserve">            </w:t>
      </w:r>
      <w:r w:rsidRPr="00E36925">
        <w:rPr>
          <w:sz w:val="20"/>
          <w:szCs w:val="20"/>
        </w:rPr>
        <w:t xml:space="preserve"> </w:t>
      </w:r>
      <m:oMath>
        <m:r>
          <w:rPr>
            <w:rFonts w:ascii="Cambria Math" w:hAnsi="Cambria Math"/>
            <w:sz w:val="20"/>
            <w:szCs w:val="20"/>
          </w:rPr>
          <m:t>S=C-</m:t>
        </m:r>
        <m:sSup>
          <m:sSupPr>
            <m:ctrlPr>
              <w:rPr>
                <w:rFonts w:ascii="Cambria Math" w:hAnsi="Cambria Math"/>
                <w:i/>
                <w:iCs/>
                <w:sz w:val="20"/>
                <w:szCs w:val="20"/>
              </w:rPr>
            </m:ctrlPr>
          </m:sSupPr>
          <m:e>
            <m:r>
              <w:rPr>
                <w:rFonts w:ascii="Cambria Math" w:hAnsi="Cambria Math"/>
                <w:sz w:val="20"/>
                <w:szCs w:val="20"/>
              </w:rPr>
              <m:t>C</m:t>
            </m:r>
          </m:e>
          <m:sup>
            <m:r>
              <w:rPr>
                <w:rFonts w:ascii="Cambria Math" w:hAnsi="Cambria Math"/>
                <w:sz w:val="20"/>
                <w:szCs w:val="20"/>
              </w:rPr>
              <m:t>*</m:t>
            </m:r>
          </m:sup>
        </m:sSup>
      </m:oMath>
      <w:r w:rsidRPr="00E36925">
        <w:rPr>
          <w:iCs/>
          <w:sz w:val="20"/>
          <w:szCs w:val="20"/>
        </w:rPr>
        <w:t xml:space="preserve"> </w:t>
      </w:r>
      <w:r w:rsidRPr="00E36925">
        <w:rPr>
          <w:iCs/>
          <w:sz w:val="20"/>
          <w:szCs w:val="20"/>
        </w:rPr>
        <w:tab/>
      </w:r>
      <w:r w:rsidRPr="00E36925">
        <w:rPr>
          <w:iCs/>
          <w:sz w:val="20"/>
          <w:szCs w:val="20"/>
        </w:rPr>
        <w:tab/>
      </w:r>
      <w:r w:rsidRPr="00E36925">
        <w:rPr>
          <w:iCs/>
          <w:sz w:val="20"/>
          <w:szCs w:val="20"/>
        </w:rPr>
        <w:tab/>
      </w:r>
      <w:r w:rsidRPr="00E36925">
        <w:rPr>
          <w:iCs/>
          <w:sz w:val="20"/>
          <w:szCs w:val="20"/>
        </w:rPr>
        <w:tab/>
        <w:t xml:space="preserve">       </w:t>
      </w:r>
      <w:r w:rsidRPr="00E36925">
        <w:rPr>
          <w:sz w:val="20"/>
          <w:szCs w:val="20"/>
          <w:lang w:eastAsia="zh-CN"/>
        </w:rPr>
        <w:t>(2)</w:t>
      </w:r>
    </w:p>
    <w:p w14:paraId="25204457" w14:textId="5DBF19DE" w:rsidR="00E36925" w:rsidRDefault="00E36925" w:rsidP="001B3843">
      <w:pPr>
        <w:pStyle w:val="Els-Chapterno"/>
        <w:numPr>
          <w:ilvl w:val="0"/>
          <w:numId w:val="0"/>
        </w:numPr>
        <w:spacing w:before="0" w:line="240" w:lineRule="auto"/>
        <w:jc w:val="both"/>
        <w:rPr>
          <w:sz w:val="20"/>
          <w:szCs w:val="20"/>
        </w:rPr>
      </w:pPr>
      <w:r w:rsidRPr="00E36925">
        <w:rPr>
          <w:sz w:val="20"/>
          <w:szCs w:val="20"/>
        </w:rPr>
        <w:t>Two model candidates are investigated in this study, where the first model has the primary and secondary nucleation, growth</w:t>
      </w:r>
      <w:r w:rsidR="00B960E9">
        <w:rPr>
          <w:sz w:val="20"/>
          <w:szCs w:val="20"/>
        </w:rPr>
        <w:t>,</w:t>
      </w:r>
      <w:r w:rsidRPr="00E36925">
        <w:rPr>
          <w:sz w:val="20"/>
          <w:szCs w:val="20"/>
        </w:rPr>
        <w:t xml:space="preserve"> and dissolution</w:t>
      </w:r>
      <w:r w:rsidR="00110419">
        <w:rPr>
          <w:sz w:val="20"/>
          <w:szCs w:val="20"/>
        </w:rPr>
        <w:t xml:space="preserve"> </w:t>
      </w:r>
      <w:r w:rsidRPr="00E36925">
        <w:rPr>
          <w:sz w:val="20"/>
          <w:szCs w:val="20"/>
        </w:rPr>
        <w:t>terms, while the second model ha</w:t>
      </w:r>
      <w:r w:rsidR="00110419">
        <w:rPr>
          <w:sz w:val="20"/>
          <w:szCs w:val="20"/>
        </w:rPr>
        <w:t>s</w:t>
      </w:r>
      <w:r w:rsidRPr="00E36925">
        <w:rPr>
          <w:sz w:val="20"/>
          <w:szCs w:val="20"/>
        </w:rPr>
        <w:t xml:space="preserve"> the</w:t>
      </w:r>
      <w:r w:rsidR="00110419">
        <w:rPr>
          <w:sz w:val="20"/>
          <w:szCs w:val="20"/>
        </w:rPr>
        <w:t xml:space="preserve"> additional</w:t>
      </w:r>
      <w:r w:rsidRPr="00E36925">
        <w:rPr>
          <w:sz w:val="20"/>
          <w:szCs w:val="20"/>
        </w:rPr>
        <w:t xml:space="preserve"> agglomeration and breakage terms. The kinetic equations and parameters of Model 1 and Model 2 are summarized in Table 1 and 2, respectively.</w:t>
      </w:r>
    </w:p>
    <w:p w14:paraId="6F7557DD" w14:textId="0079BC2A" w:rsidR="00277AB2" w:rsidRPr="00DE4E36" w:rsidRDefault="00277AB2" w:rsidP="0069287B">
      <w:pPr>
        <w:spacing w:before="80" w:after="40"/>
        <w:jc w:val="center"/>
        <w:rPr>
          <w:sz w:val="16"/>
          <w:szCs w:val="16"/>
        </w:rPr>
      </w:pPr>
      <w:r w:rsidRPr="00DE4E36">
        <w:rPr>
          <w:sz w:val="16"/>
          <w:szCs w:val="16"/>
        </w:rPr>
        <w:t xml:space="preserve">Table </w:t>
      </w:r>
      <w:r w:rsidR="00110419">
        <w:rPr>
          <w:sz w:val="16"/>
          <w:szCs w:val="16"/>
        </w:rPr>
        <w:t>1</w:t>
      </w:r>
      <w:r w:rsidRPr="00DE4E36">
        <w:rPr>
          <w:sz w:val="16"/>
          <w:szCs w:val="16"/>
        </w:rPr>
        <w:t xml:space="preserve">. Kinetic equations and parameters of Model </w:t>
      </w:r>
      <w:r w:rsidR="00812E20">
        <w:rPr>
          <w:sz w:val="16"/>
          <w:szCs w:val="16"/>
        </w:rPr>
        <w:t>1</w:t>
      </w:r>
      <w:r w:rsidRPr="00DE4E36">
        <w:rPr>
          <w:sz w:val="16"/>
          <w:szCs w:val="16"/>
        </w:rPr>
        <w:t>.</w:t>
      </w:r>
    </w:p>
    <w:tbl>
      <w:tblPr>
        <w:tblStyle w:val="TableGrid"/>
        <w:tblW w:w="0" w:type="auto"/>
        <w:jc w:val="center"/>
        <w:tblLook w:val="04A0" w:firstRow="1" w:lastRow="0" w:firstColumn="1" w:lastColumn="0" w:noHBand="0" w:noVBand="1"/>
      </w:tblPr>
      <w:tblGrid>
        <w:gridCol w:w="1545"/>
        <w:gridCol w:w="1206"/>
        <w:gridCol w:w="958"/>
      </w:tblGrid>
      <w:tr w:rsidR="00277AB2" w:rsidRPr="007A1D21" w14:paraId="11DB1387" w14:textId="77777777" w:rsidTr="00184507">
        <w:trPr>
          <w:jc w:val="center"/>
        </w:trPr>
        <w:tc>
          <w:tcPr>
            <w:tcW w:w="0" w:type="auto"/>
            <w:tcBorders>
              <w:left w:val="nil"/>
              <w:bottom w:val="single" w:sz="4" w:space="0" w:color="auto"/>
              <w:right w:val="nil"/>
            </w:tcBorders>
            <w:vAlign w:val="center"/>
          </w:tcPr>
          <w:p w14:paraId="03B8A689" w14:textId="77777777" w:rsidR="00277AB2" w:rsidRPr="00EF59BC" w:rsidRDefault="00277AB2" w:rsidP="00184507">
            <w:pPr>
              <w:jc w:val="center"/>
              <w:rPr>
                <w:rFonts w:ascii="Times New Roman" w:hAnsi="Times New Roman" w:cs="Times New Roman"/>
                <w:b/>
                <w:bCs/>
                <w:sz w:val="15"/>
                <w:szCs w:val="15"/>
              </w:rPr>
            </w:pPr>
            <w:r w:rsidRPr="00EF59BC">
              <w:rPr>
                <w:rFonts w:ascii="Times New Roman" w:hAnsi="Times New Roman" w:cs="Times New Roman"/>
                <w:b/>
                <w:bCs/>
                <w:color w:val="000000" w:themeColor="text1"/>
                <w:kern w:val="24"/>
                <w:sz w:val="15"/>
                <w:szCs w:val="15"/>
              </w:rPr>
              <w:t>Kinetics</w:t>
            </w:r>
          </w:p>
        </w:tc>
        <w:tc>
          <w:tcPr>
            <w:tcW w:w="0" w:type="auto"/>
            <w:tcBorders>
              <w:left w:val="nil"/>
              <w:bottom w:val="single" w:sz="4" w:space="0" w:color="auto"/>
              <w:right w:val="nil"/>
            </w:tcBorders>
            <w:vAlign w:val="center"/>
          </w:tcPr>
          <w:p w14:paraId="5DD982F3" w14:textId="77777777" w:rsidR="00277AB2" w:rsidRPr="00EF59BC" w:rsidRDefault="00277AB2" w:rsidP="00184507">
            <w:pPr>
              <w:jc w:val="center"/>
              <w:rPr>
                <w:rFonts w:ascii="Times New Roman" w:hAnsi="Times New Roman" w:cs="Times New Roman"/>
                <w:b/>
                <w:bCs/>
                <w:sz w:val="15"/>
                <w:szCs w:val="15"/>
              </w:rPr>
            </w:pPr>
            <w:r w:rsidRPr="00EF59BC">
              <w:rPr>
                <w:rFonts w:ascii="Times New Roman" w:hAnsi="Times New Roman" w:cs="Times New Roman"/>
                <w:b/>
                <w:bCs/>
                <w:color w:val="000000" w:themeColor="text1"/>
                <w:kern w:val="24"/>
                <w:sz w:val="15"/>
                <w:szCs w:val="15"/>
              </w:rPr>
              <w:t>Equations</w:t>
            </w:r>
          </w:p>
        </w:tc>
        <w:tc>
          <w:tcPr>
            <w:tcW w:w="0" w:type="auto"/>
            <w:tcBorders>
              <w:left w:val="nil"/>
              <w:bottom w:val="single" w:sz="4" w:space="0" w:color="auto"/>
              <w:right w:val="nil"/>
            </w:tcBorders>
            <w:vAlign w:val="center"/>
          </w:tcPr>
          <w:p w14:paraId="7C81926B" w14:textId="77777777" w:rsidR="00277AB2" w:rsidRPr="00EF59BC" w:rsidRDefault="00277AB2" w:rsidP="00184507">
            <w:pPr>
              <w:jc w:val="center"/>
              <w:rPr>
                <w:rFonts w:ascii="Times New Roman" w:hAnsi="Times New Roman" w:cs="Times New Roman"/>
                <w:b/>
                <w:bCs/>
                <w:color w:val="000000" w:themeColor="text1"/>
                <w:kern w:val="24"/>
                <w:sz w:val="15"/>
                <w:szCs w:val="15"/>
              </w:rPr>
            </w:pPr>
            <w:r w:rsidRPr="00EF59BC">
              <w:rPr>
                <w:rFonts w:ascii="Times New Roman" w:hAnsi="Times New Roman" w:cs="Times New Roman"/>
                <w:b/>
                <w:bCs/>
                <w:color w:val="000000" w:themeColor="text1"/>
                <w:kern w:val="24"/>
                <w:sz w:val="15"/>
                <w:szCs w:val="15"/>
              </w:rPr>
              <w:t>Parameters</w:t>
            </w:r>
          </w:p>
        </w:tc>
      </w:tr>
      <w:tr w:rsidR="00277AB2" w:rsidRPr="00984C6B" w14:paraId="37CCE2A1" w14:textId="77777777" w:rsidTr="00184507">
        <w:trPr>
          <w:jc w:val="center"/>
        </w:trPr>
        <w:tc>
          <w:tcPr>
            <w:tcW w:w="0" w:type="auto"/>
            <w:tcBorders>
              <w:top w:val="nil"/>
              <w:left w:val="nil"/>
              <w:bottom w:val="nil"/>
              <w:right w:val="nil"/>
            </w:tcBorders>
            <w:vAlign w:val="center"/>
          </w:tcPr>
          <w:p w14:paraId="1C88D0E0" w14:textId="77777777" w:rsidR="00277AB2" w:rsidRPr="00EF59BC" w:rsidRDefault="00277AB2" w:rsidP="00184507">
            <w:pPr>
              <w:jc w:val="center"/>
              <w:rPr>
                <w:rFonts w:ascii="Times New Roman" w:hAnsi="Times New Roman" w:cs="Times New Roman"/>
                <w:sz w:val="15"/>
                <w:szCs w:val="15"/>
              </w:rPr>
            </w:pPr>
            <w:r w:rsidRPr="00EF59BC">
              <w:rPr>
                <w:rFonts w:ascii="Times New Roman" w:hAnsi="Times New Roman" w:cs="Times New Roman"/>
                <w:sz w:val="15"/>
                <w:szCs w:val="15"/>
              </w:rPr>
              <w:t>Primary Nucleation</w:t>
            </w:r>
          </w:p>
        </w:tc>
        <w:tc>
          <w:tcPr>
            <w:tcW w:w="0" w:type="auto"/>
            <w:tcBorders>
              <w:top w:val="nil"/>
              <w:left w:val="nil"/>
              <w:bottom w:val="nil"/>
              <w:right w:val="nil"/>
            </w:tcBorders>
            <w:vAlign w:val="center"/>
          </w:tcPr>
          <w:p w14:paraId="47C1E902" w14:textId="77777777" w:rsidR="00277AB2" w:rsidRPr="00EF59BC" w:rsidRDefault="00B960E9" w:rsidP="00184507">
            <w:pPr>
              <w:jc w:val="center"/>
              <w:rPr>
                <w:rFonts w:ascii="Arial Black" w:hAnsi="Arial Black" w:cs="Arial"/>
                <w:b/>
                <w:bCs/>
                <w:sz w:val="15"/>
                <w:szCs w:val="15"/>
              </w:rPr>
            </w:pPr>
            <m:oMathPara>
              <m:oMath>
                <m:sSub>
                  <m:sSubPr>
                    <m:ctrlPr>
                      <w:rPr>
                        <w:rFonts w:ascii="Cambria Math" w:hAnsi="Cambria Math" w:cs="Arial"/>
                        <w:i/>
                        <w:iCs/>
                        <w:sz w:val="15"/>
                        <w:szCs w:val="15"/>
                      </w:rPr>
                    </m:ctrlPr>
                  </m:sSubPr>
                  <m:e>
                    <m:r>
                      <w:rPr>
                        <w:rFonts w:ascii="Cambria Math" w:hAnsi="Cambria Math" w:cs="Arial"/>
                        <w:sz w:val="15"/>
                        <w:szCs w:val="15"/>
                      </w:rPr>
                      <m:t>J</m:t>
                    </m:r>
                  </m:e>
                  <m:sub>
                    <m:r>
                      <w:rPr>
                        <w:rFonts w:ascii="Cambria Math" w:hAnsi="Cambria Math" w:cs="Arial"/>
                        <w:sz w:val="15"/>
                        <w:szCs w:val="15"/>
                      </w:rPr>
                      <m:t>1</m:t>
                    </m:r>
                  </m:sub>
                </m:sSub>
                <m:r>
                  <w:rPr>
                    <w:rFonts w:ascii="Cambria Math" w:hAnsi="Cambria Math" w:cs="Arial"/>
                    <w:sz w:val="15"/>
                    <w:szCs w:val="15"/>
                  </w:rPr>
                  <m:t>=</m:t>
                </m:r>
                <m:sSub>
                  <m:sSubPr>
                    <m:ctrlPr>
                      <w:rPr>
                        <w:rFonts w:ascii="Cambria Math" w:hAnsi="Cambria Math" w:cs="Arial"/>
                        <w:i/>
                        <w:iCs/>
                        <w:sz w:val="15"/>
                        <w:szCs w:val="15"/>
                      </w:rPr>
                    </m:ctrlPr>
                  </m:sSubPr>
                  <m:e>
                    <m:r>
                      <w:rPr>
                        <w:rFonts w:ascii="Cambria Math" w:hAnsi="Cambria Math" w:cs="Arial"/>
                        <w:sz w:val="15"/>
                        <w:szCs w:val="15"/>
                      </w:rPr>
                      <m:t>k</m:t>
                    </m:r>
                  </m:e>
                  <m:sub>
                    <m:r>
                      <w:rPr>
                        <w:rFonts w:ascii="Cambria Math" w:hAnsi="Cambria Math" w:cs="Arial"/>
                        <w:sz w:val="15"/>
                        <w:szCs w:val="15"/>
                      </w:rPr>
                      <m:t>b1</m:t>
                    </m:r>
                  </m:sub>
                </m:sSub>
                <m:sSup>
                  <m:sSupPr>
                    <m:ctrlPr>
                      <w:rPr>
                        <w:rFonts w:ascii="Cambria Math" w:hAnsi="Cambria Math" w:cs="Arial"/>
                        <w:i/>
                        <w:iCs/>
                        <w:sz w:val="15"/>
                        <w:szCs w:val="15"/>
                      </w:rPr>
                    </m:ctrlPr>
                  </m:sSupPr>
                  <m:e>
                    <m:r>
                      <w:rPr>
                        <w:rFonts w:ascii="Cambria Math" w:hAnsi="Cambria Math" w:cs="Arial"/>
                        <w:sz w:val="15"/>
                        <w:szCs w:val="15"/>
                      </w:rPr>
                      <m:t>S</m:t>
                    </m:r>
                  </m:e>
                  <m:sup>
                    <m:sSub>
                      <m:sSubPr>
                        <m:ctrlPr>
                          <w:rPr>
                            <w:rFonts w:ascii="Cambria Math" w:hAnsi="Cambria Math" w:cs="Arial"/>
                            <w:i/>
                            <w:iCs/>
                            <w:sz w:val="15"/>
                            <w:szCs w:val="15"/>
                          </w:rPr>
                        </m:ctrlPr>
                      </m:sSubPr>
                      <m:e>
                        <m:r>
                          <w:rPr>
                            <w:rFonts w:ascii="Cambria Math" w:hAnsi="Cambria Math" w:cs="Arial"/>
                            <w:sz w:val="15"/>
                            <w:szCs w:val="15"/>
                          </w:rPr>
                          <m:t>b</m:t>
                        </m:r>
                      </m:e>
                      <m:sub>
                        <m:r>
                          <w:rPr>
                            <w:rFonts w:ascii="Cambria Math" w:hAnsi="Cambria Math" w:cs="Arial"/>
                            <w:sz w:val="15"/>
                            <w:szCs w:val="15"/>
                          </w:rPr>
                          <m:t>1</m:t>
                        </m:r>
                      </m:sub>
                    </m:sSub>
                  </m:sup>
                </m:sSup>
              </m:oMath>
            </m:oMathPara>
          </w:p>
        </w:tc>
        <w:tc>
          <w:tcPr>
            <w:tcW w:w="0" w:type="auto"/>
            <w:tcBorders>
              <w:top w:val="nil"/>
              <w:left w:val="nil"/>
              <w:bottom w:val="nil"/>
              <w:right w:val="nil"/>
            </w:tcBorders>
            <w:vAlign w:val="center"/>
          </w:tcPr>
          <w:p w14:paraId="7514BE13" w14:textId="77777777" w:rsidR="00277AB2" w:rsidRPr="00EF59BC" w:rsidRDefault="00B960E9" w:rsidP="00184507">
            <w:pPr>
              <w:jc w:val="center"/>
              <w:rPr>
                <w:rFonts w:eastAsia="SimSun"/>
                <w:iCs/>
                <w:sz w:val="15"/>
                <w:szCs w:val="15"/>
              </w:rPr>
            </w:pPr>
            <m:oMath>
              <m:sSub>
                <m:sSubPr>
                  <m:ctrlPr>
                    <w:rPr>
                      <w:rFonts w:ascii="Cambria Math" w:eastAsia="SimSun" w:hAnsi="Cambria Math"/>
                      <w:i/>
                      <w:iCs/>
                      <w:sz w:val="15"/>
                      <w:szCs w:val="15"/>
                    </w:rPr>
                  </m:ctrlPr>
                </m:sSubPr>
                <m:e>
                  <m:r>
                    <w:rPr>
                      <w:rFonts w:ascii="Cambria Math" w:eastAsia="SimSun" w:hAnsi="Cambria Math"/>
                      <w:sz w:val="15"/>
                      <w:szCs w:val="15"/>
                    </w:rPr>
                    <m:t>k</m:t>
                  </m:r>
                </m:e>
                <m:sub>
                  <m:r>
                    <w:rPr>
                      <w:rFonts w:ascii="Cambria Math" w:eastAsia="SimSun" w:hAnsi="Cambria Math"/>
                      <w:sz w:val="15"/>
                      <w:szCs w:val="15"/>
                    </w:rPr>
                    <m:t>b1</m:t>
                  </m:r>
                </m:sub>
              </m:sSub>
            </m:oMath>
            <w:r w:rsidR="00277AB2" w:rsidRPr="00EF59BC">
              <w:rPr>
                <w:rFonts w:eastAsia="SimSun"/>
                <w:iCs/>
                <w:sz w:val="15"/>
                <w:szCs w:val="15"/>
              </w:rPr>
              <w:t xml:space="preserve">, </w:t>
            </w:r>
            <m:oMath>
              <m:sSub>
                <m:sSubPr>
                  <m:ctrlPr>
                    <w:rPr>
                      <w:rFonts w:ascii="Cambria Math" w:eastAsia="SimSun" w:hAnsi="Cambria Math"/>
                      <w:i/>
                      <w:iCs/>
                      <w:sz w:val="15"/>
                      <w:szCs w:val="15"/>
                    </w:rPr>
                  </m:ctrlPr>
                </m:sSubPr>
                <m:e>
                  <m:r>
                    <w:rPr>
                      <w:rFonts w:ascii="Cambria Math" w:eastAsia="SimSun" w:hAnsi="Cambria Math"/>
                      <w:sz w:val="15"/>
                      <w:szCs w:val="15"/>
                    </w:rPr>
                    <m:t>b</m:t>
                  </m:r>
                </m:e>
                <m:sub>
                  <m:r>
                    <w:rPr>
                      <w:rFonts w:ascii="Cambria Math" w:eastAsia="SimSun" w:hAnsi="Cambria Math"/>
                      <w:sz w:val="15"/>
                      <w:szCs w:val="15"/>
                    </w:rPr>
                    <m:t>1</m:t>
                  </m:r>
                </m:sub>
              </m:sSub>
            </m:oMath>
          </w:p>
        </w:tc>
      </w:tr>
      <w:tr w:rsidR="00277AB2" w:rsidRPr="00180250" w14:paraId="535A7B7D" w14:textId="77777777" w:rsidTr="00184507">
        <w:trPr>
          <w:jc w:val="center"/>
        </w:trPr>
        <w:tc>
          <w:tcPr>
            <w:tcW w:w="0" w:type="auto"/>
            <w:tcBorders>
              <w:top w:val="nil"/>
              <w:left w:val="nil"/>
              <w:bottom w:val="nil"/>
              <w:right w:val="nil"/>
            </w:tcBorders>
            <w:vAlign w:val="center"/>
          </w:tcPr>
          <w:p w14:paraId="4A1EFA8D" w14:textId="77777777" w:rsidR="00277AB2" w:rsidRPr="00EF59BC" w:rsidRDefault="00277AB2" w:rsidP="00184507">
            <w:pPr>
              <w:jc w:val="center"/>
              <w:rPr>
                <w:rFonts w:ascii="Times New Roman" w:hAnsi="Times New Roman" w:cs="Times New Roman"/>
                <w:sz w:val="15"/>
                <w:szCs w:val="15"/>
              </w:rPr>
            </w:pPr>
            <w:r w:rsidRPr="00EF59BC">
              <w:rPr>
                <w:rFonts w:ascii="Times New Roman" w:hAnsi="Times New Roman" w:cs="Times New Roman"/>
                <w:sz w:val="15"/>
                <w:szCs w:val="15"/>
              </w:rPr>
              <w:t>Secondary Nucleation</w:t>
            </w:r>
          </w:p>
        </w:tc>
        <w:tc>
          <w:tcPr>
            <w:tcW w:w="0" w:type="auto"/>
            <w:tcBorders>
              <w:top w:val="nil"/>
              <w:left w:val="nil"/>
              <w:bottom w:val="nil"/>
              <w:right w:val="nil"/>
            </w:tcBorders>
            <w:vAlign w:val="center"/>
          </w:tcPr>
          <w:p w14:paraId="217ED8AE" w14:textId="77777777" w:rsidR="00277AB2" w:rsidRPr="00EF59BC" w:rsidRDefault="00B960E9" w:rsidP="00184507">
            <w:pPr>
              <w:jc w:val="center"/>
              <w:rPr>
                <w:rFonts w:ascii="Arial Black" w:hAnsi="Arial Black" w:cs="Arial"/>
                <w:sz w:val="15"/>
                <w:szCs w:val="15"/>
              </w:rPr>
            </w:pPr>
            <m:oMathPara>
              <m:oMath>
                <m:sSub>
                  <m:sSubPr>
                    <m:ctrlPr>
                      <w:rPr>
                        <w:rFonts w:ascii="Cambria Math" w:hAnsi="Cambria Math" w:cs="Arial"/>
                        <w:i/>
                        <w:iCs/>
                        <w:sz w:val="15"/>
                        <w:szCs w:val="15"/>
                      </w:rPr>
                    </m:ctrlPr>
                  </m:sSubPr>
                  <m:e>
                    <m:r>
                      <w:rPr>
                        <w:rFonts w:ascii="Cambria Math" w:hAnsi="Cambria Math" w:cs="Arial"/>
                        <w:sz w:val="15"/>
                        <w:szCs w:val="15"/>
                      </w:rPr>
                      <m:t>J</m:t>
                    </m:r>
                  </m:e>
                  <m:sub>
                    <m:r>
                      <w:rPr>
                        <w:rFonts w:ascii="Cambria Math" w:hAnsi="Cambria Math" w:cs="Arial"/>
                        <w:sz w:val="15"/>
                        <w:szCs w:val="15"/>
                      </w:rPr>
                      <m:t>2</m:t>
                    </m:r>
                  </m:sub>
                </m:sSub>
                <m:r>
                  <w:rPr>
                    <w:rFonts w:ascii="Cambria Math" w:hAnsi="Cambria Math" w:cs="Arial"/>
                    <w:sz w:val="15"/>
                    <w:szCs w:val="15"/>
                  </w:rPr>
                  <m:t>=</m:t>
                </m:r>
                <m:sSub>
                  <m:sSubPr>
                    <m:ctrlPr>
                      <w:rPr>
                        <w:rFonts w:ascii="Cambria Math" w:hAnsi="Cambria Math" w:cs="Arial"/>
                        <w:i/>
                        <w:iCs/>
                        <w:sz w:val="15"/>
                        <w:szCs w:val="15"/>
                      </w:rPr>
                    </m:ctrlPr>
                  </m:sSubPr>
                  <m:e>
                    <m:r>
                      <w:rPr>
                        <w:rFonts w:ascii="Cambria Math" w:hAnsi="Cambria Math" w:cs="Arial"/>
                        <w:sz w:val="15"/>
                        <w:szCs w:val="15"/>
                      </w:rPr>
                      <m:t>k</m:t>
                    </m:r>
                  </m:e>
                  <m:sub>
                    <m:r>
                      <w:rPr>
                        <w:rFonts w:ascii="Cambria Math" w:hAnsi="Cambria Math" w:cs="Arial"/>
                        <w:sz w:val="15"/>
                        <w:szCs w:val="15"/>
                      </w:rPr>
                      <m:t>b2</m:t>
                    </m:r>
                  </m:sub>
                </m:sSub>
                <m:sSup>
                  <m:sSupPr>
                    <m:ctrlPr>
                      <w:rPr>
                        <w:rFonts w:ascii="Cambria Math" w:hAnsi="Cambria Math" w:cs="Arial"/>
                        <w:i/>
                        <w:iCs/>
                        <w:sz w:val="15"/>
                        <w:szCs w:val="15"/>
                      </w:rPr>
                    </m:ctrlPr>
                  </m:sSupPr>
                  <m:e>
                    <m:r>
                      <w:rPr>
                        <w:rFonts w:ascii="Cambria Math" w:hAnsi="Cambria Math" w:cs="Arial"/>
                        <w:sz w:val="15"/>
                        <w:szCs w:val="15"/>
                      </w:rPr>
                      <m:t>S</m:t>
                    </m:r>
                  </m:e>
                  <m:sup>
                    <m:sSub>
                      <m:sSubPr>
                        <m:ctrlPr>
                          <w:rPr>
                            <w:rFonts w:ascii="Cambria Math" w:hAnsi="Cambria Math" w:cs="Arial"/>
                            <w:i/>
                            <w:iCs/>
                            <w:sz w:val="15"/>
                            <w:szCs w:val="15"/>
                          </w:rPr>
                        </m:ctrlPr>
                      </m:sSubPr>
                      <m:e>
                        <m:r>
                          <w:rPr>
                            <w:rFonts w:ascii="Cambria Math" w:hAnsi="Cambria Math" w:cs="Arial"/>
                            <w:sz w:val="15"/>
                            <w:szCs w:val="15"/>
                          </w:rPr>
                          <m:t>b</m:t>
                        </m:r>
                      </m:e>
                      <m:sub>
                        <m:r>
                          <w:rPr>
                            <w:rFonts w:ascii="Cambria Math" w:hAnsi="Cambria Math" w:cs="Arial"/>
                            <w:sz w:val="15"/>
                            <w:szCs w:val="15"/>
                          </w:rPr>
                          <m:t>2</m:t>
                        </m:r>
                      </m:sub>
                    </m:sSub>
                  </m:sup>
                </m:sSup>
                <m:sSup>
                  <m:sSupPr>
                    <m:ctrlPr>
                      <w:rPr>
                        <w:rFonts w:ascii="Cambria Math" w:hAnsi="Cambria Math" w:cs="Arial"/>
                        <w:i/>
                        <w:iCs/>
                        <w:sz w:val="15"/>
                        <w:szCs w:val="15"/>
                      </w:rPr>
                    </m:ctrlPr>
                  </m:sSupPr>
                  <m:e>
                    <m:sSub>
                      <m:sSubPr>
                        <m:ctrlPr>
                          <w:rPr>
                            <w:rFonts w:ascii="Cambria Math" w:hAnsi="Cambria Math" w:cs="Arial"/>
                            <w:i/>
                            <w:iCs/>
                            <w:sz w:val="15"/>
                            <w:szCs w:val="15"/>
                          </w:rPr>
                        </m:ctrlPr>
                      </m:sSubPr>
                      <m:e>
                        <m:r>
                          <w:rPr>
                            <w:rFonts w:ascii="Cambria Math" w:hAnsi="Cambria Math" w:cs="Arial"/>
                            <w:sz w:val="15"/>
                            <w:szCs w:val="15"/>
                          </w:rPr>
                          <m:t>μ</m:t>
                        </m:r>
                      </m:e>
                      <m:sub>
                        <m:r>
                          <w:rPr>
                            <w:rFonts w:ascii="Cambria Math" w:hAnsi="Cambria Math" w:cs="Arial"/>
                            <w:sz w:val="15"/>
                            <w:szCs w:val="15"/>
                          </w:rPr>
                          <m:t>2</m:t>
                        </m:r>
                      </m:sub>
                    </m:sSub>
                  </m:e>
                  <m:sup>
                    <m:sSub>
                      <m:sSubPr>
                        <m:ctrlPr>
                          <w:rPr>
                            <w:rFonts w:ascii="Cambria Math" w:hAnsi="Cambria Math" w:cs="Arial"/>
                            <w:i/>
                            <w:iCs/>
                            <w:sz w:val="15"/>
                            <w:szCs w:val="15"/>
                          </w:rPr>
                        </m:ctrlPr>
                      </m:sSubPr>
                      <m:e>
                        <m:r>
                          <w:rPr>
                            <w:rFonts w:ascii="Cambria Math" w:hAnsi="Cambria Math" w:cs="Arial"/>
                            <w:sz w:val="15"/>
                            <w:szCs w:val="15"/>
                          </w:rPr>
                          <m:t>j</m:t>
                        </m:r>
                      </m:e>
                      <m:sub>
                        <m:r>
                          <w:rPr>
                            <w:rFonts w:ascii="Cambria Math" w:hAnsi="Cambria Math" w:cs="Arial"/>
                            <w:sz w:val="15"/>
                            <w:szCs w:val="15"/>
                          </w:rPr>
                          <m:t>2</m:t>
                        </m:r>
                      </m:sub>
                    </m:sSub>
                  </m:sup>
                </m:sSup>
              </m:oMath>
            </m:oMathPara>
          </w:p>
        </w:tc>
        <w:tc>
          <w:tcPr>
            <w:tcW w:w="0" w:type="auto"/>
            <w:tcBorders>
              <w:top w:val="nil"/>
              <w:left w:val="nil"/>
              <w:bottom w:val="nil"/>
              <w:right w:val="nil"/>
            </w:tcBorders>
            <w:vAlign w:val="center"/>
          </w:tcPr>
          <w:p w14:paraId="1A4B3C71" w14:textId="77777777" w:rsidR="00277AB2" w:rsidRPr="00EF59BC" w:rsidRDefault="00B960E9" w:rsidP="00184507">
            <w:pPr>
              <w:jc w:val="center"/>
              <w:rPr>
                <w:rFonts w:eastAsia="SimSun"/>
                <w:iCs/>
                <w:sz w:val="15"/>
                <w:szCs w:val="15"/>
              </w:rPr>
            </w:pPr>
            <m:oMath>
              <m:sSub>
                <m:sSubPr>
                  <m:ctrlPr>
                    <w:rPr>
                      <w:rFonts w:ascii="Cambria Math" w:eastAsia="SimSun" w:hAnsi="Cambria Math"/>
                      <w:i/>
                      <w:iCs/>
                      <w:sz w:val="15"/>
                      <w:szCs w:val="15"/>
                    </w:rPr>
                  </m:ctrlPr>
                </m:sSubPr>
                <m:e>
                  <m:r>
                    <w:rPr>
                      <w:rFonts w:ascii="Cambria Math" w:eastAsia="SimSun" w:hAnsi="Cambria Math"/>
                      <w:sz w:val="15"/>
                      <w:szCs w:val="15"/>
                    </w:rPr>
                    <m:t>k</m:t>
                  </m:r>
                </m:e>
                <m:sub>
                  <m:r>
                    <w:rPr>
                      <w:rFonts w:ascii="Cambria Math" w:eastAsia="SimSun" w:hAnsi="Cambria Math"/>
                      <w:sz w:val="15"/>
                      <w:szCs w:val="15"/>
                    </w:rPr>
                    <m:t>b2</m:t>
                  </m:r>
                </m:sub>
              </m:sSub>
            </m:oMath>
            <w:r w:rsidR="00277AB2" w:rsidRPr="00EF59BC">
              <w:rPr>
                <w:rFonts w:eastAsia="SimSun"/>
                <w:iCs/>
                <w:sz w:val="15"/>
                <w:szCs w:val="15"/>
              </w:rPr>
              <w:t xml:space="preserve">, </w:t>
            </w:r>
            <m:oMath>
              <m:sSub>
                <m:sSubPr>
                  <m:ctrlPr>
                    <w:rPr>
                      <w:rFonts w:ascii="Cambria Math" w:eastAsia="SimSun" w:hAnsi="Cambria Math"/>
                      <w:i/>
                      <w:iCs/>
                      <w:sz w:val="15"/>
                      <w:szCs w:val="15"/>
                    </w:rPr>
                  </m:ctrlPr>
                </m:sSubPr>
                <m:e>
                  <m:r>
                    <w:rPr>
                      <w:rFonts w:ascii="Cambria Math" w:eastAsia="SimSun" w:hAnsi="Cambria Math"/>
                      <w:sz w:val="15"/>
                      <w:szCs w:val="15"/>
                    </w:rPr>
                    <m:t>b</m:t>
                  </m:r>
                </m:e>
                <m:sub>
                  <m:r>
                    <w:rPr>
                      <w:rFonts w:ascii="Cambria Math" w:eastAsia="SimSun" w:hAnsi="Cambria Math"/>
                      <w:sz w:val="15"/>
                      <w:szCs w:val="15"/>
                    </w:rPr>
                    <m:t>2</m:t>
                  </m:r>
                </m:sub>
              </m:sSub>
            </m:oMath>
            <w:r w:rsidR="00277AB2" w:rsidRPr="00EF59BC">
              <w:rPr>
                <w:rFonts w:eastAsia="SimSun"/>
                <w:iCs/>
                <w:sz w:val="15"/>
                <w:szCs w:val="15"/>
              </w:rPr>
              <w:t xml:space="preserve">, </w:t>
            </w:r>
            <m:oMath>
              <m:sSub>
                <m:sSubPr>
                  <m:ctrlPr>
                    <w:rPr>
                      <w:rFonts w:ascii="Cambria Math" w:eastAsia="SimSun" w:hAnsi="Cambria Math"/>
                      <w:i/>
                      <w:iCs/>
                      <w:sz w:val="15"/>
                      <w:szCs w:val="15"/>
                    </w:rPr>
                  </m:ctrlPr>
                </m:sSubPr>
                <m:e>
                  <m:r>
                    <w:rPr>
                      <w:rFonts w:ascii="Cambria Math" w:eastAsia="SimSun" w:hAnsi="Cambria Math"/>
                      <w:sz w:val="15"/>
                      <w:szCs w:val="15"/>
                    </w:rPr>
                    <m:t>j</m:t>
                  </m:r>
                </m:e>
                <m:sub>
                  <m:r>
                    <w:rPr>
                      <w:rFonts w:ascii="Cambria Math" w:eastAsia="SimSun" w:hAnsi="Cambria Math"/>
                      <w:sz w:val="15"/>
                      <w:szCs w:val="15"/>
                    </w:rPr>
                    <m:t>2</m:t>
                  </m:r>
                </m:sub>
              </m:sSub>
            </m:oMath>
          </w:p>
        </w:tc>
      </w:tr>
      <w:tr w:rsidR="00277AB2" w:rsidRPr="00984C6B" w14:paraId="46B266C0" w14:textId="77777777" w:rsidTr="00184507">
        <w:trPr>
          <w:jc w:val="center"/>
        </w:trPr>
        <w:tc>
          <w:tcPr>
            <w:tcW w:w="0" w:type="auto"/>
            <w:tcBorders>
              <w:top w:val="nil"/>
              <w:left w:val="nil"/>
              <w:bottom w:val="nil"/>
              <w:right w:val="nil"/>
            </w:tcBorders>
            <w:vAlign w:val="center"/>
          </w:tcPr>
          <w:p w14:paraId="51404C57" w14:textId="77777777" w:rsidR="00277AB2" w:rsidRPr="00EF59BC" w:rsidRDefault="00277AB2" w:rsidP="00184507">
            <w:pPr>
              <w:jc w:val="center"/>
              <w:rPr>
                <w:rFonts w:ascii="Times New Roman" w:hAnsi="Times New Roman" w:cs="Times New Roman"/>
                <w:sz w:val="15"/>
                <w:szCs w:val="15"/>
              </w:rPr>
            </w:pPr>
            <w:r w:rsidRPr="00EF59BC">
              <w:rPr>
                <w:rFonts w:ascii="Times New Roman" w:hAnsi="Times New Roman" w:cs="Times New Roman"/>
                <w:sz w:val="15"/>
                <w:szCs w:val="15"/>
              </w:rPr>
              <w:t>Growth</w:t>
            </w:r>
          </w:p>
        </w:tc>
        <w:tc>
          <w:tcPr>
            <w:tcW w:w="0" w:type="auto"/>
            <w:tcBorders>
              <w:top w:val="nil"/>
              <w:left w:val="nil"/>
              <w:bottom w:val="nil"/>
              <w:right w:val="nil"/>
            </w:tcBorders>
            <w:vAlign w:val="center"/>
          </w:tcPr>
          <w:p w14:paraId="2ABD8EF5" w14:textId="77777777" w:rsidR="00277AB2" w:rsidRPr="00EF59BC" w:rsidRDefault="00277AB2" w:rsidP="00184507">
            <w:pPr>
              <w:jc w:val="center"/>
              <w:rPr>
                <w:rFonts w:ascii="Arial Black" w:hAnsi="Arial Black" w:cs="Arial"/>
                <w:b/>
                <w:bCs/>
                <w:sz w:val="15"/>
                <w:szCs w:val="15"/>
              </w:rPr>
            </w:pPr>
            <m:oMathPara>
              <m:oMath>
                <m:r>
                  <w:rPr>
                    <w:rFonts w:ascii="Cambria Math" w:hAnsi="Cambria Math" w:cs="Arial"/>
                    <w:sz w:val="15"/>
                    <w:szCs w:val="15"/>
                  </w:rPr>
                  <m:t>G=</m:t>
                </m:r>
                <m:sSub>
                  <m:sSubPr>
                    <m:ctrlPr>
                      <w:rPr>
                        <w:rFonts w:ascii="Cambria Math" w:hAnsi="Cambria Math" w:cs="Arial"/>
                        <w:i/>
                        <w:iCs/>
                        <w:sz w:val="15"/>
                        <w:szCs w:val="15"/>
                      </w:rPr>
                    </m:ctrlPr>
                  </m:sSubPr>
                  <m:e>
                    <m:r>
                      <w:rPr>
                        <w:rFonts w:ascii="Cambria Math" w:hAnsi="Cambria Math" w:cs="Arial"/>
                        <w:sz w:val="15"/>
                        <w:szCs w:val="15"/>
                      </w:rPr>
                      <m:t>k</m:t>
                    </m:r>
                  </m:e>
                  <m:sub>
                    <m:r>
                      <w:rPr>
                        <w:rFonts w:ascii="Cambria Math" w:hAnsi="Cambria Math" w:cs="Arial"/>
                        <w:sz w:val="15"/>
                        <w:szCs w:val="15"/>
                      </w:rPr>
                      <m:t>g</m:t>
                    </m:r>
                  </m:sub>
                </m:sSub>
                <m:sSup>
                  <m:sSupPr>
                    <m:ctrlPr>
                      <w:rPr>
                        <w:rFonts w:ascii="Cambria Math" w:hAnsi="Cambria Math" w:cs="Arial"/>
                        <w:i/>
                        <w:iCs/>
                        <w:sz w:val="15"/>
                        <w:szCs w:val="15"/>
                      </w:rPr>
                    </m:ctrlPr>
                  </m:sSupPr>
                  <m:e>
                    <m:r>
                      <w:rPr>
                        <w:rFonts w:ascii="Cambria Math" w:hAnsi="Cambria Math" w:cs="Arial"/>
                        <w:sz w:val="15"/>
                        <w:szCs w:val="15"/>
                      </w:rPr>
                      <m:t>S</m:t>
                    </m:r>
                  </m:e>
                  <m:sup>
                    <m:r>
                      <w:rPr>
                        <w:rFonts w:ascii="Cambria Math" w:hAnsi="Cambria Math" w:cs="Arial"/>
                        <w:sz w:val="15"/>
                        <w:szCs w:val="15"/>
                      </w:rPr>
                      <m:t>g</m:t>
                    </m:r>
                  </m:sup>
                </m:sSup>
              </m:oMath>
            </m:oMathPara>
          </w:p>
        </w:tc>
        <w:tc>
          <w:tcPr>
            <w:tcW w:w="0" w:type="auto"/>
            <w:tcBorders>
              <w:top w:val="nil"/>
              <w:left w:val="nil"/>
              <w:bottom w:val="nil"/>
              <w:right w:val="nil"/>
            </w:tcBorders>
            <w:vAlign w:val="center"/>
          </w:tcPr>
          <w:p w14:paraId="45220F51" w14:textId="77777777" w:rsidR="00277AB2" w:rsidRPr="00EF59BC" w:rsidRDefault="00B960E9" w:rsidP="00184507">
            <w:pPr>
              <w:jc w:val="center"/>
              <w:rPr>
                <w:rFonts w:eastAsia="SimSun"/>
                <w:sz w:val="15"/>
                <w:szCs w:val="15"/>
              </w:rPr>
            </w:pPr>
            <m:oMath>
              <m:sSub>
                <m:sSubPr>
                  <m:ctrlPr>
                    <w:rPr>
                      <w:rFonts w:ascii="Cambria Math" w:eastAsia="SimSun" w:hAnsi="Cambria Math"/>
                      <w:i/>
                      <w:sz w:val="15"/>
                      <w:szCs w:val="15"/>
                    </w:rPr>
                  </m:ctrlPr>
                </m:sSubPr>
                <m:e>
                  <m:r>
                    <w:rPr>
                      <w:rFonts w:ascii="Cambria Math" w:eastAsia="SimSun" w:hAnsi="Cambria Math"/>
                      <w:sz w:val="15"/>
                      <w:szCs w:val="15"/>
                    </w:rPr>
                    <m:t>k</m:t>
                  </m:r>
                </m:e>
                <m:sub>
                  <m:r>
                    <w:rPr>
                      <w:rFonts w:ascii="Cambria Math" w:eastAsia="SimSun" w:hAnsi="Cambria Math"/>
                      <w:sz w:val="15"/>
                      <w:szCs w:val="15"/>
                    </w:rPr>
                    <m:t>g</m:t>
                  </m:r>
                </m:sub>
              </m:sSub>
            </m:oMath>
            <w:r w:rsidR="00277AB2" w:rsidRPr="00EF59BC">
              <w:rPr>
                <w:rFonts w:eastAsia="SimSun"/>
                <w:sz w:val="15"/>
                <w:szCs w:val="15"/>
              </w:rPr>
              <w:t xml:space="preserve">, </w:t>
            </w:r>
            <m:oMath>
              <m:r>
                <w:rPr>
                  <w:rFonts w:ascii="Cambria Math" w:eastAsia="SimSun" w:hAnsi="Cambria Math"/>
                  <w:sz w:val="15"/>
                  <w:szCs w:val="15"/>
                </w:rPr>
                <m:t>g</m:t>
              </m:r>
            </m:oMath>
          </w:p>
        </w:tc>
      </w:tr>
      <w:tr w:rsidR="00277AB2" w:rsidRPr="00984C6B" w14:paraId="63E27A6D" w14:textId="77777777" w:rsidTr="00184507">
        <w:trPr>
          <w:jc w:val="center"/>
        </w:trPr>
        <w:tc>
          <w:tcPr>
            <w:tcW w:w="0" w:type="auto"/>
            <w:tcBorders>
              <w:top w:val="nil"/>
              <w:left w:val="nil"/>
              <w:bottom w:val="single" w:sz="4" w:space="0" w:color="auto"/>
              <w:right w:val="nil"/>
            </w:tcBorders>
            <w:vAlign w:val="center"/>
          </w:tcPr>
          <w:p w14:paraId="451CA2CD" w14:textId="77777777" w:rsidR="00277AB2" w:rsidRPr="00EF59BC" w:rsidRDefault="00277AB2" w:rsidP="00184507">
            <w:pPr>
              <w:jc w:val="center"/>
              <w:rPr>
                <w:rFonts w:ascii="Times New Roman" w:hAnsi="Times New Roman" w:cs="Times New Roman"/>
                <w:sz w:val="15"/>
                <w:szCs w:val="15"/>
              </w:rPr>
            </w:pPr>
            <w:r w:rsidRPr="00EF59BC">
              <w:rPr>
                <w:rFonts w:ascii="Times New Roman" w:hAnsi="Times New Roman" w:cs="Times New Roman"/>
                <w:sz w:val="15"/>
                <w:szCs w:val="15"/>
              </w:rPr>
              <w:t>Dissolution</w:t>
            </w:r>
          </w:p>
        </w:tc>
        <w:tc>
          <w:tcPr>
            <w:tcW w:w="0" w:type="auto"/>
            <w:tcBorders>
              <w:top w:val="nil"/>
              <w:left w:val="nil"/>
              <w:bottom w:val="single" w:sz="4" w:space="0" w:color="auto"/>
              <w:right w:val="nil"/>
            </w:tcBorders>
            <w:vAlign w:val="center"/>
          </w:tcPr>
          <w:p w14:paraId="769E5E26" w14:textId="77777777" w:rsidR="00277AB2" w:rsidRPr="00EF59BC" w:rsidRDefault="00B960E9" w:rsidP="00184507">
            <w:pPr>
              <w:jc w:val="center"/>
              <w:rPr>
                <w:rFonts w:ascii="Arial Black" w:hAnsi="Arial Black" w:cs="Arial"/>
                <w:b/>
                <w:bCs/>
                <w:sz w:val="15"/>
                <w:szCs w:val="15"/>
              </w:rPr>
            </w:pPr>
            <m:oMathPara>
              <m:oMath>
                <m:sSub>
                  <m:sSubPr>
                    <m:ctrlPr>
                      <w:rPr>
                        <w:rFonts w:ascii="Cambria Math" w:hAnsi="Cambria Math" w:cs="Arial"/>
                        <w:i/>
                        <w:iCs/>
                        <w:sz w:val="15"/>
                        <w:szCs w:val="15"/>
                        <w:lang w:eastAsia="zh-CN"/>
                      </w:rPr>
                    </m:ctrlPr>
                  </m:sSubPr>
                  <m:e>
                    <m:r>
                      <w:rPr>
                        <w:rFonts w:ascii="Cambria Math" w:hAnsi="Cambria Math" w:cs="Arial"/>
                        <w:sz w:val="15"/>
                        <w:szCs w:val="15"/>
                        <w:lang w:eastAsia="zh-CN"/>
                      </w:rPr>
                      <m:t>D</m:t>
                    </m:r>
                  </m:e>
                  <m:sub>
                    <m:r>
                      <w:rPr>
                        <w:rFonts w:ascii="Cambria Math" w:hAnsi="Cambria Math" w:cs="Arial"/>
                        <w:sz w:val="15"/>
                        <w:szCs w:val="15"/>
                        <w:lang w:eastAsia="zh-CN"/>
                      </w:rPr>
                      <m:t>s</m:t>
                    </m:r>
                  </m:sub>
                </m:sSub>
                <m:r>
                  <w:rPr>
                    <w:rFonts w:ascii="Cambria Math" w:hAnsi="Cambria Math" w:cs="Arial"/>
                    <w:sz w:val="15"/>
                    <w:szCs w:val="15"/>
                    <w:lang w:eastAsia="zh-CN"/>
                  </w:rPr>
                  <m:t>=</m:t>
                </m:r>
                <m:sSub>
                  <m:sSubPr>
                    <m:ctrlPr>
                      <w:rPr>
                        <w:rFonts w:ascii="Cambria Math" w:hAnsi="Cambria Math" w:cs="Arial"/>
                        <w:i/>
                        <w:iCs/>
                        <w:sz w:val="15"/>
                        <w:szCs w:val="15"/>
                        <w:lang w:eastAsia="zh-CN"/>
                      </w:rPr>
                    </m:ctrlPr>
                  </m:sSubPr>
                  <m:e>
                    <m:r>
                      <w:rPr>
                        <w:rFonts w:ascii="Cambria Math" w:hAnsi="Cambria Math" w:cs="Arial"/>
                        <w:sz w:val="15"/>
                        <w:szCs w:val="15"/>
                        <w:lang w:eastAsia="zh-CN"/>
                      </w:rPr>
                      <m:t>k</m:t>
                    </m:r>
                  </m:e>
                  <m:sub>
                    <m:r>
                      <w:rPr>
                        <w:rFonts w:ascii="Cambria Math" w:hAnsi="Cambria Math" w:cs="Arial"/>
                        <w:sz w:val="15"/>
                        <w:szCs w:val="15"/>
                        <w:lang w:eastAsia="zh-CN"/>
                      </w:rPr>
                      <m:t>ds</m:t>
                    </m:r>
                  </m:sub>
                </m:sSub>
                <m:sSup>
                  <m:sSupPr>
                    <m:ctrlPr>
                      <w:rPr>
                        <w:rFonts w:ascii="Cambria Math" w:hAnsi="Cambria Math" w:cs="Arial"/>
                        <w:i/>
                        <w:iCs/>
                        <w:sz w:val="15"/>
                        <w:szCs w:val="15"/>
                        <w:lang w:eastAsia="zh-CN"/>
                      </w:rPr>
                    </m:ctrlPr>
                  </m:sSupPr>
                  <m:e>
                    <m:r>
                      <w:rPr>
                        <w:rFonts w:ascii="Cambria Math" w:hAnsi="Cambria Math" w:cs="Arial"/>
                        <w:sz w:val="15"/>
                        <w:szCs w:val="15"/>
                        <w:lang w:eastAsia="zh-CN"/>
                      </w:rPr>
                      <m:t>(-S)</m:t>
                    </m:r>
                  </m:e>
                  <m:sup>
                    <m:r>
                      <w:rPr>
                        <w:rFonts w:ascii="Cambria Math" w:hAnsi="Cambria Math" w:cs="Arial"/>
                        <w:sz w:val="15"/>
                        <w:szCs w:val="15"/>
                        <w:lang w:eastAsia="zh-CN"/>
                      </w:rPr>
                      <m:t>ds</m:t>
                    </m:r>
                  </m:sup>
                </m:sSup>
              </m:oMath>
            </m:oMathPara>
          </w:p>
        </w:tc>
        <w:tc>
          <w:tcPr>
            <w:tcW w:w="0" w:type="auto"/>
            <w:tcBorders>
              <w:top w:val="nil"/>
              <w:left w:val="nil"/>
              <w:bottom w:val="single" w:sz="4" w:space="0" w:color="auto"/>
              <w:right w:val="nil"/>
            </w:tcBorders>
            <w:vAlign w:val="center"/>
          </w:tcPr>
          <w:p w14:paraId="348EC32E" w14:textId="77777777" w:rsidR="00277AB2" w:rsidRPr="00EF59BC" w:rsidRDefault="00B960E9" w:rsidP="00184507">
            <w:pPr>
              <w:jc w:val="center"/>
              <w:rPr>
                <w:rFonts w:eastAsia="SimSun"/>
                <w:iCs/>
                <w:sz w:val="15"/>
                <w:szCs w:val="15"/>
                <w:lang w:eastAsia="zh-CN"/>
              </w:rPr>
            </w:pPr>
            <m:oMath>
              <m:sSub>
                <m:sSubPr>
                  <m:ctrlPr>
                    <w:rPr>
                      <w:rFonts w:ascii="Cambria Math" w:eastAsia="SimSun" w:hAnsi="Cambria Math"/>
                      <w:i/>
                      <w:iCs/>
                      <w:sz w:val="15"/>
                      <w:szCs w:val="15"/>
                      <w:lang w:eastAsia="zh-CN"/>
                    </w:rPr>
                  </m:ctrlPr>
                </m:sSubPr>
                <m:e>
                  <m:r>
                    <w:rPr>
                      <w:rFonts w:ascii="Cambria Math" w:eastAsia="SimSun" w:hAnsi="Cambria Math"/>
                      <w:sz w:val="15"/>
                      <w:szCs w:val="15"/>
                      <w:lang w:eastAsia="zh-CN"/>
                    </w:rPr>
                    <m:t>k</m:t>
                  </m:r>
                </m:e>
                <m:sub>
                  <m:r>
                    <w:rPr>
                      <w:rFonts w:ascii="Cambria Math" w:eastAsia="SimSun" w:hAnsi="Cambria Math"/>
                      <w:sz w:val="15"/>
                      <w:szCs w:val="15"/>
                      <w:lang w:eastAsia="zh-CN"/>
                    </w:rPr>
                    <m:t>ds</m:t>
                  </m:r>
                </m:sub>
              </m:sSub>
            </m:oMath>
            <w:r w:rsidR="00277AB2" w:rsidRPr="00EF59BC">
              <w:rPr>
                <w:rFonts w:eastAsia="SimSun"/>
                <w:iCs/>
                <w:sz w:val="15"/>
                <w:szCs w:val="15"/>
                <w:lang w:eastAsia="zh-CN"/>
              </w:rPr>
              <w:t xml:space="preserve">, </w:t>
            </w:r>
            <m:oMath>
              <m:r>
                <w:rPr>
                  <w:rFonts w:ascii="Cambria Math" w:eastAsia="SimSun" w:hAnsi="Cambria Math"/>
                  <w:sz w:val="15"/>
                  <w:szCs w:val="15"/>
                  <w:lang w:eastAsia="zh-CN"/>
                </w:rPr>
                <m:t>ds</m:t>
              </m:r>
            </m:oMath>
          </w:p>
        </w:tc>
      </w:tr>
    </w:tbl>
    <w:p w14:paraId="0CCA4D61" w14:textId="77777777" w:rsidR="00D9164C" w:rsidRDefault="00D9164C" w:rsidP="00371F65">
      <w:pPr>
        <w:spacing w:after="40"/>
        <w:rPr>
          <w:sz w:val="16"/>
          <w:szCs w:val="16"/>
        </w:rPr>
      </w:pPr>
    </w:p>
    <w:p w14:paraId="5244606B" w14:textId="77777777" w:rsidR="0069287B" w:rsidRDefault="0069287B" w:rsidP="0069287B">
      <w:pPr>
        <w:spacing w:before="80" w:after="40"/>
        <w:jc w:val="center"/>
        <w:rPr>
          <w:sz w:val="16"/>
          <w:szCs w:val="16"/>
        </w:rPr>
      </w:pPr>
    </w:p>
    <w:p w14:paraId="3BAE31EF" w14:textId="62437DF7" w:rsidR="00812E20" w:rsidRPr="00DE4E36" w:rsidRDefault="00812E20" w:rsidP="0069287B">
      <w:pPr>
        <w:spacing w:before="80" w:after="40"/>
        <w:jc w:val="center"/>
        <w:rPr>
          <w:sz w:val="16"/>
          <w:szCs w:val="16"/>
        </w:rPr>
      </w:pPr>
      <w:r w:rsidRPr="00DE4E36">
        <w:rPr>
          <w:sz w:val="16"/>
          <w:szCs w:val="16"/>
        </w:rPr>
        <w:lastRenderedPageBreak/>
        <w:t xml:space="preserve">Table </w:t>
      </w:r>
      <w:r w:rsidR="00110419">
        <w:rPr>
          <w:sz w:val="16"/>
          <w:szCs w:val="16"/>
        </w:rPr>
        <w:t>2</w:t>
      </w:r>
      <w:r w:rsidRPr="00DE4E36">
        <w:rPr>
          <w:sz w:val="16"/>
          <w:szCs w:val="16"/>
        </w:rPr>
        <w:t xml:space="preserve">. Kinetic equations and parameters of Model </w:t>
      </w:r>
      <w:r w:rsidR="00110419">
        <w:rPr>
          <w:sz w:val="16"/>
          <w:szCs w:val="16"/>
        </w:rPr>
        <w:t>2</w:t>
      </w:r>
      <w:r w:rsidRPr="00DE4E36">
        <w:rPr>
          <w:sz w:val="16"/>
          <w:szCs w:val="16"/>
        </w:rPr>
        <w:t>.</w:t>
      </w:r>
    </w:p>
    <w:tbl>
      <w:tblPr>
        <w:tblStyle w:val="TableGrid"/>
        <w:tblW w:w="0" w:type="auto"/>
        <w:jc w:val="center"/>
        <w:tblLook w:val="04A0" w:firstRow="1" w:lastRow="0" w:firstColumn="1" w:lastColumn="0" w:noHBand="0" w:noVBand="1"/>
      </w:tblPr>
      <w:tblGrid>
        <w:gridCol w:w="1999"/>
        <w:gridCol w:w="2464"/>
        <w:gridCol w:w="958"/>
      </w:tblGrid>
      <w:tr w:rsidR="00812E20" w:rsidRPr="00EF59BC" w14:paraId="325EE534" w14:textId="77777777" w:rsidTr="00184507">
        <w:trPr>
          <w:jc w:val="center"/>
        </w:trPr>
        <w:tc>
          <w:tcPr>
            <w:tcW w:w="0" w:type="auto"/>
            <w:tcBorders>
              <w:left w:val="nil"/>
              <w:bottom w:val="single" w:sz="4" w:space="0" w:color="auto"/>
              <w:right w:val="nil"/>
            </w:tcBorders>
            <w:vAlign w:val="center"/>
          </w:tcPr>
          <w:p w14:paraId="24BE84B4" w14:textId="77777777" w:rsidR="00812E20" w:rsidRPr="00EF59BC" w:rsidRDefault="00812E20" w:rsidP="00184507">
            <w:pPr>
              <w:jc w:val="center"/>
              <w:rPr>
                <w:rFonts w:ascii="Times New Roman" w:hAnsi="Times New Roman" w:cs="Times New Roman"/>
                <w:b/>
                <w:bCs/>
                <w:sz w:val="15"/>
                <w:szCs w:val="15"/>
              </w:rPr>
            </w:pPr>
            <w:r w:rsidRPr="00EF59BC">
              <w:rPr>
                <w:rFonts w:ascii="Times New Roman" w:hAnsi="Times New Roman" w:cs="Times New Roman"/>
                <w:b/>
                <w:bCs/>
                <w:color w:val="000000" w:themeColor="text1"/>
                <w:kern w:val="24"/>
                <w:sz w:val="15"/>
                <w:szCs w:val="15"/>
              </w:rPr>
              <w:t>Kinetics</w:t>
            </w:r>
          </w:p>
        </w:tc>
        <w:tc>
          <w:tcPr>
            <w:tcW w:w="0" w:type="auto"/>
            <w:tcBorders>
              <w:left w:val="nil"/>
              <w:bottom w:val="single" w:sz="4" w:space="0" w:color="auto"/>
              <w:right w:val="nil"/>
            </w:tcBorders>
            <w:vAlign w:val="center"/>
          </w:tcPr>
          <w:p w14:paraId="3BF5AFED" w14:textId="77777777" w:rsidR="00812E20" w:rsidRPr="00EF59BC" w:rsidRDefault="00812E20" w:rsidP="00184507">
            <w:pPr>
              <w:jc w:val="center"/>
              <w:rPr>
                <w:rFonts w:ascii="Times New Roman" w:hAnsi="Times New Roman" w:cs="Times New Roman"/>
                <w:b/>
                <w:bCs/>
                <w:sz w:val="15"/>
                <w:szCs w:val="15"/>
              </w:rPr>
            </w:pPr>
            <w:r w:rsidRPr="00EF59BC">
              <w:rPr>
                <w:rFonts w:ascii="Times New Roman" w:hAnsi="Times New Roman" w:cs="Times New Roman"/>
                <w:b/>
                <w:bCs/>
                <w:color w:val="000000" w:themeColor="text1"/>
                <w:kern w:val="24"/>
                <w:sz w:val="15"/>
                <w:szCs w:val="15"/>
              </w:rPr>
              <w:t>Equations</w:t>
            </w:r>
          </w:p>
        </w:tc>
        <w:tc>
          <w:tcPr>
            <w:tcW w:w="0" w:type="auto"/>
            <w:tcBorders>
              <w:left w:val="nil"/>
              <w:bottom w:val="single" w:sz="4" w:space="0" w:color="auto"/>
              <w:right w:val="nil"/>
            </w:tcBorders>
            <w:vAlign w:val="center"/>
          </w:tcPr>
          <w:p w14:paraId="5B6AFC53" w14:textId="77777777" w:rsidR="00812E20" w:rsidRPr="00EF59BC" w:rsidRDefault="00812E20" w:rsidP="00184507">
            <w:pPr>
              <w:jc w:val="center"/>
              <w:rPr>
                <w:rFonts w:ascii="Times New Roman" w:hAnsi="Times New Roman" w:cs="Times New Roman"/>
                <w:b/>
                <w:bCs/>
                <w:color w:val="000000" w:themeColor="text1"/>
                <w:kern w:val="24"/>
                <w:sz w:val="15"/>
                <w:szCs w:val="15"/>
              </w:rPr>
            </w:pPr>
            <w:r w:rsidRPr="00EF59BC">
              <w:rPr>
                <w:rFonts w:ascii="Times New Roman" w:hAnsi="Times New Roman" w:cs="Times New Roman"/>
                <w:b/>
                <w:bCs/>
                <w:color w:val="000000" w:themeColor="text1"/>
                <w:kern w:val="24"/>
                <w:sz w:val="15"/>
                <w:szCs w:val="15"/>
              </w:rPr>
              <w:t>Parameters</w:t>
            </w:r>
          </w:p>
        </w:tc>
      </w:tr>
      <w:tr w:rsidR="00812E20" w:rsidRPr="00EF59BC" w14:paraId="3824FD0C" w14:textId="77777777" w:rsidTr="00184507">
        <w:trPr>
          <w:jc w:val="center"/>
        </w:trPr>
        <w:tc>
          <w:tcPr>
            <w:tcW w:w="0" w:type="auto"/>
            <w:tcBorders>
              <w:top w:val="nil"/>
              <w:left w:val="nil"/>
              <w:bottom w:val="nil"/>
              <w:right w:val="nil"/>
            </w:tcBorders>
            <w:vAlign w:val="center"/>
          </w:tcPr>
          <w:p w14:paraId="7D8BC8B0" w14:textId="77777777" w:rsidR="00812E20" w:rsidRPr="00EF59BC" w:rsidRDefault="00812E20" w:rsidP="00184507">
            <w:pPr>
              <w:jc w:val="center"/>
              <w:rPr>
                <w:rFonts w:ascii="Times New Roman" w:hAnsi="Times New Roman" w:cs="Times New Roman"/>
                <w:sz w:val="15"/>
                <w:szCs w:val="15"/>
              </w:rPr>
            </w:pPr>
            <w:r w:rsidRPr="00EF59BC">
              <w:rPr>
                <w:rFonts w:ascii="Times New Roman" w:hAnsi="Times New Roman" w:cs="Times New Roman"/>
                <w:sz w:val="15"/>
                <w:szCs w:val="15"/>
              </w:rPr>
              <w:t>Primary Nucleation</w:t>
            </w:r>
          </w:p>
        </w:tc>
        <w:tc>
          <w:tcPr>
            <w:tcW w:w="0" w:type="auto"/>
            <w:tcBorders>
              <w:top w:val="nil"/>
              <w:left w:val="nil"/>
              <w:bottom w:val="nil"/>
              <w:right w:val="nil"/>
            </w:tcBorders>
            <w:vAlign w:val="center"/>
          </w:tcPr>
          <w:p w14:paraId="769F0F1B" w14:textId="77777777" w:rsidR="00812E20" w:rsidRPr="00EF59BC" w:rsidRDefault="00B960E9" w:rsidP="00184507">
            <w:pPr>
              <w:jc w:val="center"/>
              <w:rPr>
                <w:rFonts w:ascii="Arial Black" w:hAnsi="Arial Black" w:cs="Arial"/>
                <w:b/>
                <w:bCs/>
                <w:sz w:val="15"/>
                <w:szCs w:val="15"/>
              </w:rPr>
            </w:pPr>
            <m:oMathPara>
              <m:oMath>
                <m:sSub>
                  <m:sSubPr>
                    <m:ctrlPr>
                      <w:rPr>
                        <w:rFonts w:ascii="Cambria Math" w:hAnsi="Cambria Math" w:cs="Arial"/>
                        <w:i/>
                        <w:iCs/>
                        <w:sz w:val="15"/>
                        <w:szCs w:val="15"/>
                      </w:rPr>
                    </m:ctrlPr>
                  </m:sSubPr>
                  <m:e>
                    <m:r>
                      <w:rPr>
                        <w:rFonts w:ascii="Cambria Math" w:hAnsi="Cambria Math" w:cs="Arial"/>
                        <w:sz w:val="15"/>
                        <w:szCs w:val="15"/>
                      </w:rPr>
                      <m:t>J</m:t>
                    </m:r>
                  </m:e>
                  <m:sub>
                    <m:r>
                      <w:rPr>
                        <w:rFonts w:ascii="Cambria Math" w:hAnsi="Cambria Math" w:cs="Arial"/>
                        <w:sz w:val="15"/>
                        <w:szCs w:val="15"/>
                      </w:rPr>
                      <m:t>1</m:t>
                    </m:r>
                  </m:sub>
                </m:sSub>
                <m:r>
                  <w:rPr>
                    <w:rFonts w:ascii="Cambria Math" w:hAnsi="Cambria Math" w:cs="Arial"/>
                    <w:sz w:val="15"/>
                    <w:szCs w:val="15"/>
                  </w:rPr>
                  <m:t>=</m:t>
                </m:r>
                <m:sSub>
                  <m:sSubPr>
                    <m:ctrlPr>
                      <w:rPr>
                        <w:rFonts w:ascii="Cambria Math" w:hAnsi="Cambria Math" w:cs="Arial"/>
                        <w:i/>
                        <w:iCs/>
                        <w:sz w:val="15"/>
                        <w:szCs w:val="15"/>
                      </w:rPr>
                    </m:ctrlPr>
                  </m:sSubPr>
                  <m:e>
                    <m:r>
                      <w:rPr>
                        <w:rFonts w:ascii="Cambria Math" w:hAnsi="Cambria Math" w:cs="Arial"/>
                        <w:sz w:val="15"/>
                        <w:szCs w:val="15"/>
                      </w:rPr>
                      <m:t>k</m:t>
                    </m:r>
                  </m:e>
                  <m:sub>
                    <m:r>
                      <w:rPr>
                        <w:rFonts w:ascii="Cambria Math" w:hAnsi="Cambria Math" w:cs="Arial"/>
                        <w:sz w:val="15"/>
                        <w:szCs w:val="15"/>
                      </w:rPr>
                      <m:t>b1</m:t>
                    </m:r>
                  </m:sub>
                </m:sSub>
                <m:sSup>
                  <m:sSupPr>
                    <m:ctrlPr>
                      <w:rPr>
                        <w:rFonts w:ascii="Cambria Math" w:hAnsi="Cambria Math" w:cs="Arial"/>
                        <w:i/>
                        <w:iCs/>
                        <w:sz w:val="15"/>
                        <w:szCs w:val="15"/>
                      </w:rPr>
                    </m:ctrlPr>
                  </m:sSupPr>
                  <m:e>
                    <m:r>
                      <w:rPr>
                        <w:rFonts w:ascii="Cambria Math" w:hAnsi="Cambria Math" w:cs="Arial"/>
                        <w:sz w:val="15"/>
                        <w:szCs w:val="15"/>
                      </w:rPr>
                      <m:t>S</m:t>
                    </m:r>
                  </m:e>
                  <m:sup>
                    <m:sSub>
                      <m:sSubPr>
                        <m:ctrlPr>
                          <w:rPr>
                            <w:rFonts w:ascii="Cambria Math" w:hAnsi="Cambria Math" w:cs="Arial"/>
                            <w:i/>
                            <w:iCs/>
                            <w:sz w:val="15"/>
                            <w:szCs w:val="15"/>
                          </w:rPr>
                        </m:ctrlPr>
                      </m:sSubPr>
                      <m:e>
                        <m:r>
                          <w:rPr>
                            <w:rFonts w:ascii="Cambria Math" w:hAnsi="Cambria Math" w:cs="Arial"/>
                            <w:sz w:val="15"/>
                            <w:szCs w:val="15"/>
                          </w:rPr>
                          <m:t>b</m:t>
                        </m:r>
                      </m:e>
                      <m:sub>
                        <m:r>
                          <w:rPr>
                            <w:rFonts w:ascii="Cambria Math" w:hAnsi="Cambria Math" w:cs="Arial"/>
                            <w:sz w:val="15"/>
                            <w:szCs w:val="15"/>
                          </w:rPr>
                          <m:t>1</m:t>
                        </m:r>
                      </m:sub>
                    </m:sSub>
                  </m:sup>
                </m:sSup>
              </m:oMath>
            </m:oMathPara>
          </w:p>
        </w:tc>
        <w:tc>
          <w:tcPr>
            <w:tcW w:w="0" w:type="auto"/>
            <w:tcBorders>
              <w:top w:val="nil"/>
              <w:left w:val="nil"/>
              <w:bottom w:val="nil"/>
              <w:right w:val="nil"/>
            </w:tcBorders>
            <w:vAlign w:val="center"/>
          </w:tcPr>
          <w:p w14:paraId="4F1372B9" w14:textId="77777777" w:rsidR="00812E20" w:rsidRPr="00EF59BC" w:rsidRDefault="00B960E9" w:rsidP="00184507">
            <w:pPr>
              <w:jc w:val="center"/>
              <w:rPr>
                <w:rFonts w:eastAsia="SimSun"/>
                <w:iCs/>
                <w:sz w:val="15"/>
                <w:szCs w:val="15"/>
              </w:rPr>
            </w:pPr>
            <m:oMath>
              <m:sSub>
                <m:sSubPr>
                  <m:ctrlPr>
                    <w:rPr>
                      <w:rFonts w:ascii="Cambria Math" w:eastAsia="SimSun" w:hAnsi="Cambria Math"/>
                      <w:i/>
                      <w:iCs/>
                      <w:sz w:val="15"/>
                      <w:szCs w:val="15"/>
                    </w:rPr>
                  </m:ctrlPr>
                </m:sSubPr>
                <m:e>
                  <m:r>
                    <w:rPr>
                      <w:rFonts w:ascii="Cambria Math" w:eastAsia="SimSun" w:hAnsi="Cambria Math"/>
                      <w:sz w:val="15"/>
                      <w:szCs w:val="15"/>
                    </w:rPr>
                    <m:t>k</m:t>
                  </m:r>
                </m:e>
                <m:sub>
                  <m:r>
                    <w:rPr>
                      <w:rFonts w:ascii="Cambria Math" w:eastAsia="SimSun" w:hAnsi="Cambria Math"/>
                      <w:sz w:val="15"/>
                      <w:szCs w:val="15"/>
                    </w:rPr>
                    <m:t>b1</m:t>
                  </m:r>
                </m:sub>
              </m:sSub>
            </m:oMath>
            <w:r w:rsidR="00812E20" w:rsidRPr="00EF59BC">
              <w:rPr>
                <w:rFonts w:eastAsia="SimSun"/>
                <w:iCs/>
                <w:sz w:val="15"/>
                <w:szCs w:val="15"/>
              </w:rPr>
              <w:t xml:space="preserve">, </w:t>
            </w:r>
            <m:oMath>
              <m:sSub>
                <m:sSubPr>
                  <m:ctrlPr>
                    <w:rPr>
                      <w:rFonts w:ascii="Cambria Math" w:eastAsia="SimSun" w:hAnsi="Cambria Math"/>
                      <w:i/>
                      <w:iCs/>
                      <w:sz w:val="15"/>
                      <w:szCs w:val="15"/>
                    </w:rPr>
                  </m:ctrlPr>
                </m:sSubPr>
                <m:e>
                  <m:r>
                    <w:rPr>
                      <w:rFonts w:ascii="Cambria Math" w:eastAsia="SimSun" w:hAnsi="Cambria Math"/>
                      <w:sz w:val="15"/>
                      <w:szCs w:val="15"/>
                    </w:rPr>
                    <m:t>b</m:t>
                  </m:r>
                </m:e>
                <m:sub>
                  <m:r>
                    <w:rPr>
                      <w:rFonts w:ascii="Cambria Math" w:eastAsia="SimSun" w:hAnsi="Cambria Math"/>
                      <w:sz w:val="15"/>
                      <w:szCs w:val="15"/>
                    </w:rPr>
                    <m:t>1</m:t>
                  </m:r>
                </m:sub>
              </m:sSub>
            </m:oMath>
          </w:p>
        </w:tc>
      </w:tr>
      <w:tr w:rsidR="00812E20" w:rsidRPr="00EF59BC" w14:paraId="1FD9995E" w14:textId="77777777" w:rsidTr="00184507">
        <w:trPr>
          <w:jc w:val="center"/>
        </w:trPr>
        <w:tc>
          <w:tcPr>
            <w:tcW w:w="0" w:type="auto"/>
            <w:tcBorders>
              <w:top w:val="nil"/>
              <w:left w:val="nil"/>
              <w:bottom w:val="nil"/>
              <w:right w:val="nil"/>
            </w:tcBorders>
            <w:vAlign w:val="center"/>
          </w:tcPr>
          <w:p w14:paraId="7E0C8707" w14:textId="77777777" w:rsidR="00812E20" w:rsidRPr="00EF59BC" w:rsidRDefault="00812E20" w:rsidP="00184507">
            <w:pPr>
              <w:jc w:val="center"/>
              <w:rPr>
                <w:rFonts w:ascii="Times New Roman" w:hAnsi="Times New Roman" w:cs="Times New Roman"/>
                <w:sz w:val="15"/>
                <w:szCs w:val="15"/>
              </w:rPr>
            </w:pPr>
            <w:r w:rsidRPr="00EF59BC">
              <w:rPr>
                <w:rFonts w:ascii="Times New Roman" w:hAnsi="Times New Roman" w:cs="Times New Roman"/>
                <w:sz w:val="15"/>
                <w:szCs w:val="15"/>
              </w:rPr>
              <w:t>Secondary Nucleation</w:t>
            </w:r>
          </w:p>
        </w:tc>
        <w:tc>
          <w:tcPr>
            <w:tcW w:w="0" w:type="auto"/>
            <w:tcBorders>
              <w:top w:val="nil"/>
              <w:left w:val="nil"/>
              <w:bottom w:val="nil"/>
              <w:right w:val="nil"/>
            </w:tcBorders>
            <w:vAlign w:val="center"/>
          </w:tcPr>
          <w:p w14:paraId="41A5174C" w14:textId="77777777" w:rsidR="00812E20" w:rsidRPr="00EF59BC" w:rsidRDefault="00B960E9" w:rsidP="00184507">
            <w:pPr>
              <w:jc w:val="center"/>
              <w:rPr>
                <w:rFonts w:ascii="Arial Black" w:hAnsi="Arial Black" w:cs="Arial"/>
                <w:sz w:val="15"/>
                <w:szCs w:val="15"/>
              </w:rPr>
            </w:pPr>
            <m:oMathPara>
              <m:oMath>
                <m:sSub>
                  <m:sSubPr>
                    <m:ctrlPr>
                      <w:rPr>
                        <w:rFonts w:ascii="Cambria Math" w:hAnsi="Cambria Math" w:cs="Arial"/>
                        <w:i/>
                        <w:iCs/>
                        <w:sz w:val="15"/>
                        <w:szCs w:val="15"/>
                      </w:rPr>
                    </m:ctrlPr>
                  </m:sSubPr>
                  <m:e>
                    <m:r>
                      <w:rPr>
                        <w:rFonts w:ascii="Cambria Math" w:hAnsi="Cambria Math" w:cs="Arial"/>
                        <w:sz w:val="15"/>
                        <w:szCs w:val="15"/>
                      </w:rPr>
                      <m:t>J</m:t>
                    </m:r>
                  </m:e>
                  <m:sub>
                    <m:r>
                      <w:rPr>
                        <w:rFonts w:ascii="Cambria Math" w:hAnsi="Cambria Math" w:cs="Arial"/>
                        <w:sz w:val="15"/>
                        <w:szCs w:val="15"/>
                      </w:rPr>
                      <m:t>2</m:t>
                    </m:r>
                  </m:sub>
                </m:sSub>
                <m:r>
                  <w:rPr>
                    <w:rFonts w:ascii="Cambria Math" w:hAnsi="Cambria Math" w:cs="Arial"/>
                    <w:sz w:val="15"/>
                    <w:szCs w:val="15"/>
                  </w:rPr>
                  <m:t>=</m:t>
                </m:r>
                <m:sSub>
                  <m:sSubPr>
                    <m:ctrlPr>
                      <w:rPr>
                        <w:rFonts w:ascii="Cambria Math" w:hAnsi="Cambria Math" w:cs="Arial"/>
                        <w:i/>
                        <w:iCs/>
                        <w:sz w:val="15"/>
                        <w:szCs w:val="15"/>
                      </w:rPr>
                    </m:ctrlPr>
                  </m:sSubPr>
                  <m:e>
                    <m:r>
                      <w:rPr>
                        <w:rFonts w:ascii="Cambria Math" w:hAnsi="Cambria Math" w:cs="Arial"/>
                        <w:sz w:val="15"/>
                        <w:szCs w:val="15"/>
                      </w:rPr>
                      <m:t>k</m:t>
                    </m:r>
                  </m:e>
                  <m:sub>
                    <m:r>
                      <w:rPr>
                        <w:rFonts w:ascii="Cambria Math" w:hAnsi="Cambria Math" w:cs="Arial"/>
                        <w:sz w:val="15"/>
                        <w:szCs w:val="15"/>
                      </w:rPr>
                      <m:t>b2</m:t>
                    </m:r>
                  </m:sub>
                </m:sSub>
                <m:sSup>
                  <m:sSupPr>
                    <m:ctrlPr>
                      <w:rPr>
                        <w:rFonts w:ascii="Cambria Math" w:hAnsi="Cambria Math" w:cs="Arial"/>
                        <w:i/>
                        <w:iCs/>
                        <w:sz w:val="15"/>
                        <w:szCs w:val="15"/>
                      </w:rPr>
                    </m:ctrlPr>
                  </m:sSupPr>
                  <m:e>
                    <m:r>
                      <w:rPr>
                        <w:rFonts w:ascii="Cambria Math" w:hAnsi="Cambria Math" w:cs="Arial"/>
                        <w:sz w:val="15"/>
                        <w:szCs w:val="15"/>
                      </w:rPr>
                      <m:t>S</m:t>
                    </m:r>
                  </m:e>
                  <m:sup>
                    <m:sSub>
                      <m:sSubPr>
                        <m:ctrlPr>
                          <w:rPr>
                            <w:rFonts w:ascii="Cambria Math" w:hAnsi="Cambria Math" w:cs="Arial"/>
                            <w:i/>
                            <w:iCs/>
                            <w:sz w:val="15"/>
                            <w:szCs w:val="15"/>
                          </w:rPr>
                        </m:ctrlPr>
                      </m:sSubPr>
                      <m:e>
                        <m:r>
                          <w:rPr>
                            <w:rFonts w:ascii="Cambria Math" w:hAnsi="Cambria Math" w:cs="Arial"/>
                            <w:sz w:val="15"/>
                            <w:szCs w:val="15"/>
                          </w:rPr>
                          <m:t>b</m:t>
                        </m:r>
                      </m:e>
                      <m:sub>
                        <m:r>
                          <w:rPr>
                            <w:rFonts w:ascii="Cambria Math" w:hAnsi="Cambria Math" w:cs="Arial"/>
                            <w:sz w:val="15"/>
                            <w:szCs w:val="15"/>
                          </w:rPr>
                          <m:t>2</m:t>
                        </m:r>
                      </m:sub>
                    </m:sSub>
                  </m:sup>
                </m:sSup>
                <m:sSup>
                  <m:sSupPr>
                    <m:ctrlPr>
                      <w:rPr>
                        <w:rFonts w:ascii="Cambria Math" w:hAnsi="Cambria Math" w:cs="Arial"/>
                        <w:i/>
                        <w:iCs/>
                        <w:sz w:val="15"/>
                        <w:szCs w:val="15"/>
                      </w:rPr>
                    </m:ctrlPr>
                  </m:sSupPr>
                  <m:e>
                    <m:sSub>
                      <m:sSubPr>
                        <m:ctrlPr>
                          <w:rPr>
                            <w:rFonts w:ascii="Cambria Math" w:hAnsi="Cambria Math" w:cs="Arial"/>
                            <w:i/>
                            <w:iCs/>
                            <w:sz w:val="15"/>
                            <w:szCs w:val="15"/>
                          </w:rPr>
                        </m:ctrlPr>
                      </m:sSubPr>
                      <m:e>
                        <m:r>
                          <w:rPr>
                            <w:rFonts w:ascii="Cambria Math" w:hAnsi="Cambria Math" w:cs="Arial"/>
                            <w:sz w:val="15"/>
                            <w:szCs w:val="15"/>
                          </w:rPr>
                          <m:t>μ</m:t>
                        </m:r>
                      </m:e>
                      <m:sub>
                        <m:r>
                          <w:rPr>
                            <w:rFonts w:ascii="Cambria Math" w:hAnsi="Cambria Math" w:cs="Arial"/>
                            <w:sz w:val="15"/>
                            <w:szCs w:val="15"/>
                          </w:rPr>
                          <m:t>2</m:t>
                        </m:r>
                      </m:sub>
                    </m:sSub>
                  </m:e>
                  <m:sup>
                    <m:sSub>
                      <m:sSubPr>
                        <m:ctrlPr>
                          <w:rPr>
                            <w:rFonts w:ascii="Cambria Math" w:hAnsi="Cambria Math" w:cs="Arial"/>
                            <w:i/>
                            <w:iCs/>
                            <w:sz w:val="15"/>
                            <w:szCs w:val="15"/>
                          </w:rPr>
                        </m:ctrlPr>
                      </m:sSubPr>
                      <m:e>
                        <m:r>
                          <w:rPr>
                            <w:rFonts w:ascii="Cambria Math" w:hAnsi="Cambria Math" w:cs="Arial"/>
                            <w:sz w:val="15"/>
                            <w:szCs w:val="15"/>
                          </w:rPr>
                          <m:t>j</m:t>
                        </m:r>
                      </m:e>
                      <m:sub>
                        <m:r>
                          <w:rPr>
                            <w:rFonts w:ascii="Cambria Math" w:hAnsi="Cambria Math" w:cs="Arial"/>
                            <w:sz w:val="15"/>
                            <w:szCs w:val="15"/>
                          </w:rPr>
                          <m:t>2</m:t>
                        </m:r>
                      </m:sub>
                    </m:sSub>
                  </m:sup>
                </m:sSup>
              </m:oMath>
            </m:oMathPara>
          </w:p>
        </w:tc>
        <w:tc>
          <w:tcPr>
            <w:tcW w:w="0" w:type="auto"/>
            <w:tcBorders>
              <w:top w:val="nil"/>
              <w:left w:val="nil"/>
              <w:bottom w:val="nil"/>
              <w:right w:val="nil"/>
            </w:tcBorders>
            <w:vAlign w:val="center"/>
          </w:tcPr>
          <w:p w14:paraId="757B8CE8" w14:textId="77777777" w:rsidR="00812E20" w:rsidRPr="00EF59BC" w:rsidRDefault="00B960E9" w:rsidP="00184507">
            <w:pPr>
              <w:jc w:val="center"/>
              <w:rPr>
                <w:rFonts w:eastAsia="SimSun"/>
                <w:iCs/>
                <w:sz w:val="15"/>
                <w:szCs w:val="15"/>
              </w:rPr>
            </w:pPr>
            <m:oMath>
              <m:sSub>
                <m:sSubPr>
                  <m:ctrlPr>
                    <w:rPr>
                      <w:rFonts w:ascii="Cambria Math" w:eastAsia="SimSun" w:hAnsi="Cambria Math"/>
                      <w:i/>
                      <w:iCs/>
                      <w:sz w:val="15"/>
                      <w:szCs w:val="15"/>
                    </w:rPr>
                  </m:ctrlPr>
                </m:sSubPr>
                <m:e>
                  <m:r>
                    <w:rPr>
                      <w:rFonts w:ascii="Cambria Math" w:eastAsia="SimSun" w:hAnsi="Cambria Math"/>
                      <w:sz w:val="15"/>
                      <w:szCs w:val="15"/>
                    </w:rPr>
                    <m:t>k</m:t>
                  </m:r>
                </m:e>
                <m:sub>
                  <m:r>
                    <w:rPr>
                      <w:rFonts w:ascii="Cambria Math" w:eastAsia="SimSun" w:hAnsi="Cambria Math"/>
                      <w:sz w:val="15"/>
                      <w:szCs w:val="15"/>
                    </w:rPr>
                    <m:t>b2</m:t>
                  </m:r>
                </m:sub>
              </m:sSub>
            </m:oMath>
            <w:r w:rsidR="00812E20" w:rsidRPr="00EF59BC">
              <w:rPr>
                <w:rFonts w:eastAsia="SimSun"/>
                <w:iCs/>
                <w:sz w:val="15"/>
                <w:szCs w:val="15"/>
              </w:rPr>
              <w:t xml:space="preserve">, </w:t>
            </w:r>
            <m:oMath>
              <m:sSub>
                <m:sSubPr>
                  <m:ctrlPr>
                    <w:rPr>
                      <w:rFonts w:ascii="Cambria Math" w:eastAsia="SimSun" w:hAnsi="Cambria Math"/>
                      <w:i/>
                      <w:iCs/>
                      <w:sz w:val="15"/>
                      <w:szCs w:val="15"/>
                    </w:rPr>
                  </m:ctrlPr>
                </m:sSubPr>
                <m:e>
                  <m:r>
                    <w:rPr>
                      <w:rFonts w:ascii="Cambria Math" w:eastAsia="SimSun" w:hAnsi="Cambria Math"/>
                      <w:sz w:val="15"/>
                      <w:szCs w:val="15"/>
                    </w:rPr>
                    <m:t>b</m:t>
                  </m:r>
                </m:e>
                <m:sub>
                  <m:r>
                    <w:rPr>
                      <w:rFonts w:ascii="Cambria Math" w:eastAsia="SimSun" w:hAnsi="Cambria Math"/>
                      <w:sz w:val="15"/>
                      <w:szCs w:val="15"/>
                    </w:rPr>
                    <m:t>2</m:t>
                  </m:r>
                </m:sub>
              </m:sSub>
            </m:oMath>
            <w:r w:rsidR="00812E20" w:rsidRPr="00EF59BC">
              <w:rPr>
                <w:rFonts w:eastAsia="SimSun"/>
                <w:iCs/>
                <w:sz w:val="15"/>
                <w:szCs w:val="15"/>
              </w:rPr>
              <w:t xml:space="preserve">, </w:t>
            </w:r>
            <m:oMath>
              <m:sSub>
                <m:sSubPr>
                  <m:ctrlPr>
                    <w:rPr>
                      <w:rFonts w:ascii="Cambria Math" w:eastAsia="SimSun" w:hAnsi="Cambria Math"/>
                      <w:i/>
                      <w:iCs/>
                      <w:sz w:val="15"/>
                      <w:szCs w:val="15"/>
                    </w:rPr>
                  </m:ctrlPr>
                </m:sSubPr>
                <m:e>
                  <m:r>
                    <w:rPr>
                      <w:rFonts w:ascii="Cambria Math" w:eastAsia="SimSun" w:hAnsi="Cambria Math"/>
                      <w:sz w:val="15"/>
                      <w:szCs w:val="15"/>
                    </w:rPr>
                    <m:t>j</m:t>
                  </m:r>
                </m:e>
                <m:sub>
                  <m:r>
                    <w:rPr>
                      <w:rFonts w:ascii="Cambria Math" w:eastAsia="SimSun" w:hAnsi="Cambria Math"/>
                      <w:sz w:val="15"/>
                      <w:szCs w:val="15"/>
                    </w:rPr>
                    <m:t>2</m:t>
                  </m:r>
                </m:sub>
              </m:sSub>
            </m:oMath>
          </w:p>
        </w:tc>
      </w:tr>
      <w:tr w:rsidR="00812E20" w:rsidRPr="00EF59BC" w14:paraId="28680B9F" w14:textId="77777777" w:rsidTr="00184507">
        <w:trPr>
          <w:jc w:val="center"/>
        </w:trPr>
        <w:tc>
          <w:tcPr>
            <w:tcW w:w="0" w:type="auto"/>
            <w:tcBorders>
              <w:top w:val="nil"/>
              <w:left w:val="nil"/>
              <w:bottom w:val="nil"/>
              <w:right w:val="nil"/>
            </w:tcBorders>
            <w:vAlign w:val="center"/>
          </w:tcPr>
          <w:p w14:paraId="79DD7300" w14:textId="77777777" w:rsidR="00812E20" w:rsidRPr="00EF59BC" w:rsidRDefault="00812E20" w:rsidP="00184507">
            <w:pPr>
              <w:jc w:val="center"/>
              <w:rPr>
                <w:rFonts w:ascii="Times New Roman" w:hAnsi="Times New Roman" w:cs="Times New Roman"/>
                <w:sz w:val="15"/>
                <w:szCs w:val="15"/>
              </w:rPr>
            </w:pPr>
            <w:r w:rsidRPr="00EF59BC">
              <w:rPr>
                <w:rFonts w:ascii="Times New Roman" w:hAnsi="Times New Roman" w:cs="Times New Roman"/>
                <w:sz w:val="15"/>
                <w:szCs w:val="15"/>
              </w:rPr>
              <w:t>Growth</w:t>
            </w:r>
          </w:p>
        </w:tc>
        <w:tc>
          <w:tcPr>
            <w:tcW w:w="0" w:type="auto"/>
            <w:tcBorders>
              <w:top w:val="nil"/>
              <w:left w:val="nil"/>
              <w:bottom w:val="nil"/>
              <w:right w:val="nil"/>
            </w:tcBorders>
            <w:vAlign w:val="center"/>
          </w:tcPr>
          <w:p w14:paraId="3F91CE9F" w14:textId="77777777" w:rsidR="00812E20" w:rsidRPr="00EF59BC" w:rsidRDefault="00812E20" w:rsidP="00184507">
            <w:pPr>
              <w:jc w:val="center"/>
              <w:rPr>
                <w:rFonts w:ascii="Arial Black" w:hAnsi="Arial Black" w:cs="Arial"/>
                <w:b/>
                <w:bCs/>
                <w:sz w:val="15"/>
                <w:szCs w:val="15"/>
              </w:rPr>
            </w:pPr>
            <m:oMathPara>
              <m:oMath>
                <m:r>
                  <w:rPr>
                    <w:rFonts w:ascii="Cambria Math" w:hAnsi="Cambria Math" w:cs="Arial"/>
                    <w:sz w:val="15"/>
                    <w:szCs w:val="15"/>
                  </w:rPr>
                  <m:t>G=</m:t>
                </m:r>
                <m:sSub>
                  <m:sSubPr>
                    <m:ctrlPr>
                      <w:rPr>
                        <w:rFonts w:ascii="Cambria Math" w:hAnsi="Cambria Math" w:cs="Arial"/>
                        <w:i/>
                        <w:iCs/>
                        <w:sz w:val="15"/>
                        <w:szCs w:val="15"/>
                      </w:rPr>
                    </m:ctrlPr>
                  </m:sSubPr>
                  <m:e>
                    <m:r>
                      <w:rPr>
                        <w:rFonts w:ascii="Cambria Math" w:hAnsi="Cambria Math" w:cs="Arial"/>
                        <w:sz w:val="15"/>
                        <w:szCs w:val="15"/>
                      </w:rPr>
                      <m:t>k</m:t>
                    </m:r>
                  </m:e>
                  <m:sub>
                    <m:r>
                      <w:rPr>
                        <w:rFonts w:ascii="Cambria Math" w:hAnsi="Cambria Math" w:cs="Arial"/>
                        <w:sz w:val="15"/>
                        <w:szCs w:val="15"/>
                      </w:rPr>
                      <m:t>g</m:t>
                    </m:r>
                  </m:sub>
                </m:sSub>
                <m:sSup>
                  <m:sSupPr>
                    <m:ctrlPr>
                      <w:rPr>
                        <w:rFonts w:ascii="Cambria Math" w:hAnsi="Cambria Math" w:cs="Arial"/>
                        <w:i/>
                        <w:iCs/>
                        <w:sz w:val="15"/>
                        <w:szCs w:val="15"/>
                      </w:rPr>
                    </m:ctrlPr>
                  </m:sSupPr>
                  <m:e>
                    <m:r>
                      <w:rPr>
                        <w:rFonts w:ascii="Cambria Math" w:hAnsi="Cambria Math" w:cs="Arial"/>
                        <w:sz w:val="15"/>
                        <w:szCs w:val="15"/>
                      </w:rPr>
                      <m:t>S</m:t>
                    </m:r>
                  </m:e>
                  <m:sup>
                    <m:r>
                      <w:rPr>
                        <w:rFonts w:ascii="Cambria Math" w:hAnsi="Cambria Math" w:cs="Arial"/>
                        <w:sz w:val="15"/>
                        <w:szCs w:val="15"/>
                      </w:rPr>
                      <m:t>g</m:t>
                    </m:r>
                  </m:sup>
                </m:sSup>
              </m:oMath>
            </m:oMathPara>
          </w:p>
        </w:tc>
        <w:tc>
          <w:tcPr>
            <w:tcW w:w="0" w:type="auto"/>
            <w:tcBorders>
              <w:top w:val="nil"/>
              <w:left w:val="nil"/>
              <w:bottom w:val="nil"/>
              <w:right w:val="nil"/>
            </w:tcBorders>
            <w:vAlign w:val="center"/>
          </w:tcPr>
          <w:p w14:paraId="57B07AE8" w14:textId="77777777" w:rsidR="00812E20" w:rsidRPr="00EF59BC" w:rsidRDefault="00B960E9" w:rsidP="00184507">
            <w:pPr>
              <w:jc w:val="center"/>
              <w:rPr>
                <w:rFonts w:eastAsia="SimSun"/>
                <w:sz w:val="15"/>
                <w:szCs w:val="15"/>
              </w:rPr>
            </w:pPr>
            <m:oMath>
              <m:sSub>
                <m:sSubPr>
                  <m:ctrlPr>
                    <w:rPr>
                      <w:rFonts w:ascii="Cambria Math" w:eastAsia="SimSun" w:hAnsi="Cambria Math"/>
                      <w:i/>
                      <w:sz w:val="15"/>
                      <w:szCs w:val="15"/>
                    </w:rPr>
                  </m:ctrlPr>
                </m:sSubPr>
                <m:e>
                  <m:r>
                    <w:rPr>
                      <w:rFonts w:ascii="Cambria Math" w:eastAsia="SimSun" w:hAnsi="Cambria Math"/>
                      <w:sz w:val="15"/>
                      <w:szCs w:val="15"/>
                    </w:rPr>
                    <m:t>k</m:t>
                  </m:r>
                </m:e>
                <m:sub>
                  <m:r>
                    <w:rPr>
                      <w:rFonts w:ascii="Cambria Math" w:eastAsia="SimSun" w:hAnsi="Cambria Math"/>
                      <w:sz w:val="15"/>
                      <w:szCs w:val="15"/>
                    </w:rPr>
                    <m:t>g</m:t>
                  </m:r>
                </m:sub>
              </m:sSub>
            </m:oMath>
            <w:r w:rsidR="00812E20" w:rsidRPr="00EF59BC">
              <w:rPr>
                <w:rFonts w:eastAsia="SimSun"/>
                <w:sz w:val="15"/>
                <w:szCs w:val="15"/>
              </w:rPr>
              <w:t xml:space="preserve">, </w:t>
            </w:r>
            <m:oMath>
              <m:r>
                <w:rPr>
                  <w:rFonts w:ascii="Cambria Math" w:eastAsia="SimSun" w:hAnsi="Cambria Math"/>
                  <w:sz w:val="15"/>
                  <w:szCs w:val="15"/>
                </w:rPr>
                <m:t>g</m:t>
              </m:r>
            </m:oMath>
          </w:p>
        </w:tc>
      </w:tr>
      <w:tr w:rsidR="00812E20" w:rsidRPr="00EF59BC" w14:paraId="6AC0916D" w14:textId="77777777" w:rsidTr="00184507">
        <w:trPr>
          <w:jc w:val="center"/>
        </w:trPr>
        <w:tc>
          <w:tcPr>
            <w:tcW w:w="0" w:type="auto"/>
            <w:tcBorders>
              <w:top w:val="nil"/>
              <w:left w:val="nil"/>
              <w:bottom w:val="nil"/>
              <w:right w:val="nil"/>
            </w:tcBorders>
            <w:vAlign w:val="center"/>
          </w:tcPr>
          <w:p w14:paraId="3A929779" w14:textId="77777777" w:rsidR="00812E20" w:rsidRPr="00EF59BC" w:rsidRDefault="00812E20" w:rsidP="00184507">
            <w:pPr>
              <w:jc w:val="center"/>
              <w:rPr>
                <w:rFonts w:ascii="Times New Roman" w:hAnsi="Times New Roman" w:cs="Times New Roman"/>
                <w:sz w:val="15"/>
                <w:szCs w:val="15"/>
              </w:rPr>
            </w:pPr>
            <w:r w:rsidRPr="00EF59BC">
              <w:rPr>
                <w:rFonts w:ascii="Times New Roman" w:hAnsi="Times New Roman" w:cs="Times New Roman"/>
                <w:sz w:val="15"/>
                <w:szCs w:val="15"/>
              </w:rPr>
              <w:t>Dissolution</w:t>
            </w:r>
          </w:p>
        </w:tc>
        <w:tc>
          <w:tcPr>
            <w:tcW w:w="0" w:type="auto"/>
            <w:tcBorders>
              <w:top w:val="nil"/>
              <w:left w:val="nil"/>
              <w:bottom w:val="nil"/>
              <w:right w:val="nil"/>
            </w:tcBorders>
            <w:vAlign w:val="center"/>
          </w:tcPr>
          <w:p w14:paraId="24C9C617" w14:textId="77777777" w:rsidR="00812E20" w:rsidRPr="00EF59BC" w:rsidRDefault="00B960E9" w:rsidP="00184507">
            <w:pPr>
              <w:jc w:val="center"/>
              <w:rPr>
                <w:rFonts w:ascii="Arial Black" w:hAnsi="Arial Black" w:cs="Arial"/>
                <w:b/>
                <w:bCs/>
                <w:sz w:val="15"/>
                <w:szCs w:val="15"/>
              </w:rPr>
            </w:pPr>
            <m:oMathPara>
              <m:oMath>
                <m:sSub>
                  <m:sSubPr>
                    <m:ctrlPr>
                      <w:rPr>
                        <w:rFonts w:ascii="Cambria Math" w:hAnsi="Cambria Math" w:cs="Arial"/>
                        <w:i/>
                        <w:iCs/>
                        <w:sz w:val="15"/>
                        <w:szCs w:val="15"/>
                        <w:lang w:eastAsia="zh-CN"/>
                      </w:rPr>
                    </m:ctrlPr>
                  </m:sSubPr>
                  <m:e>
                    <m:r>
                      <w:rPr>
                        <w:rFonts w:ascii="Cambria Math" w:hAnsi="Cambria Math" w:cs="Arial"/>
                        <w:sz w:val="15"/>
                        <w:szCs w:val="15"/>
                        <w:lang w:eastAsia="zh-CN"/>
                      </w:rPr>
                      <m:t>D</m:t>
                    </m:r>
                  </m:e>
                  <m:sub>
                    <m:r>
                      <w:rPr>
                        <w:rFonts w:ascii="Cambria Math" w:hAnsi="Cambria Math" w:cs="Arial"/>
                        <w:sz w:val="15"/>
                        <w:szCs w:val="15"/>
                        <w:lang w:eastAsia="zh-CN"/>
                      </w:rPr>
                      <m:t>s</m:t>
                    </m:r>
                  </m:sub>
                </m:sSub>
                <m:r>
                  <w:rPr>
                    <w:rFonts w:ascii="Cambria Math" w:hAnsi="Cambria Math" w:cs="Arial"/>
                    <w:sz w:val="15"/>
                    <w:szCs w:val="15"/>
                    <w:lang w:eastAsia="zh-CN"/>
                  </w:rPr>
                  <m:t>=</m:t>
                </m:r>
                <m:sSub>
                  <m:sSubPr>
                    <m:ctrlPr>
                      <w:rPr>
                        <w:rFonts w:ascii="Cambria Math" w:hAnsi="Cambria Math" w:cs="Arial"/>
                        <w:i/>
                        <w:iCs/>
                        <w:sz w:val="15"/>
                        <w:szCs w:val="15"/>
                        <w:lang w:eastAsia="zh-CN"/>
                      </w:rPr>
                    </m:ctrlPr>
                  </m:sSubPr>
                  <m:e>
                    <m:r>
                      <w:rPr>
                        <w:rFonts w:ascii="Cambria Math" w:hAnsi="Cambria Math" w:cs="Arial"/>
                        <w:sz w:val="15"/>
                        <w:szCs w:val="15"/>
                        <w:lang w:eastAsia="zh-CN"/>
                      </w:rPr>
                      <m:t>k</m:t>
                    </m:r>
                  </m:e>
                  <m:sub>
                    <m:r>
                      <w:rPr>
                        <w:rFonts w:ascii="Cambria Math" w:hAnsi="Cambria Math" w:cs="Arial"/>
                        <w:sz w:val="15"/>
                        <w:szCs w:val="15"/>
                        <w:lang w:eastAsia="zh-CN"/>
                      </w:rPr>
                      <m:t>ds</m:t>
                    </m:r>
                  </m:sub>
                </m:sSub>
                <m:sSup>
                  <m:sSupPr>
                    <m:ctrlPr>
                      <w:rPr>
                        <w:rFonts w:ascii="Cambria Math" w:hAnsi="Cambria Math" w:cs="Arial"/>
                        <w:i/>
                        <w:iCs/>
                        <w:sz w:val="15"/>
                        <w:szCs w:val="15"/>
                        <w:lang w:eastAsia="zh-CN"/>
                      </w:rPr>
                    </m:ctrlPr>
                  </m:sSupPr>
                  <m:e>
                    <m:r>
                      <w:rPr>
                        <w:rFonts w:ascii="Cambria Math" w:hAnsi="Cambria Math" w:cs="Arial"/>
                        <w:sz w:val="15"/>
                        <w:szCs w:val="15"/>
                        <w:lang w:eastAsia="zh-CN"/>
                      </w:rPr>
                      <m:t>(-S)</m:t>
                    </m:r>
                  </m:e>
                  <m:sup>
                    <m:r>
                      <w:rPr>
                        <w:rFonts w:ascii="Cambria Math" w:hAnsi="Cambria Math" w:cs="Arial"/>
                        <w:sz w:val="15"/>
                        <w:szCs w:val="15"/>
                        <w:lang w:eastAsia="zh-CN"/>
                      </w:rPr>
                      <m:t>ds</m:t>
                    </m:r>
                  </m:sup>
                </m:sSup>
              </m:oMath>
            </m:oMathPara>
          </w:p>
        </w:tc>
        <w:tc>
          <w:tcPr>
            <w:tcW w:w="0" w:type="auto"/>
            <w:tcBorders>
              <w:top w:val="nil"/>
              <w:left w:val="nil"/>
              <w:bottom w:val="nil"/>
              <w:right w:val="nil"/>
            </w:tcBorders>
            <w:vAlign w:val="center"/>
          </w:tcPr>
          <w:p w14:paraId="6BC11E9E" w14:textId="77777777" w:rsidR="00812E20" w:rsidRPr="00EF59BC" w:rsidRDefault="00B960E9" w:rsidP="00184507">
            <w:pPr>
              <w:jc w:val="center"/>
              <w:rPr>
                <w:rFonts w:eastAsia="SimSun"/>
                <w:iCs/>
                <w:sz w:val="15"/>
                <w:szCs w:val="15"/>
                <w:lang w:eastAsia="zh-CN"/>
              </w:rPr>
            </w:pPr>
            <m:oMath>
              <m:sSub>
                <m:sSubPr>
                  <m:ctrlPr>
                    <w:rPr>
                      <w:rFonts w:ascii="Cambria Math" w:eastAsia="SimSun" w:hAnsi="Cambria Math"/>
                      <w:i/>
                      <w:iCs/>
                      <w:sz w:val="15"/>
                      <w:szCs w:val="15"/>
                      <w:lang w:eastAsia="zh-CN"/>
                    </w:rPr>
                  </m:ctrlPr>
                </m:sSubPr>
                <m:e>
                  <m:r>
                    <w:rPr>
                      <w:rFonts w:ascii="Cambria Math" w:eastAsia="SimSun" w:hAnsi="Cambria Math"/>
                      <w:sz w:val="15"/>
                      <w:szCs w:val="15"/>
                      <w:lang w:eastAsia="zh-CN"/>
                    </w:rPr>
                    <m:t>k</m:t>
                  </m:r>
                </m:e>
                <m:sub>
                  <m:r>
                    <w:rPr>
                      <w:rFonts w:ascii="Cambria Math" w:eastAsia="SimSun" w:hAnsi="Cambria Math"/>
                      <w:sz w:val="15"/>
                      <w:szCs w:val="15"/>
                      <w:lang w:eastAsia="zh-CN"/>
                    </w:rPr>
                    <m:t>ds</m:t>
                  </m:r>
                </m:sub>
              </m:sSub>
            </m:oMath>
            <w:r w:rsidR="00812E20" w:rsidRPr="00EF59BC">
              <w:rPr>
                <w:rFonts w:eastAsia="SimSun"/>
                <w:iCs/>
                <w:sz w:val="15"/>
                <w:szCs w:val="15"/>
                <w:lang w:eastAsia="zh-CN"/>
              </w:rPr>
              <w:t xml:space="preserve">, </w:t>
            </w:r>
            <m:oMath>
              <m:r>
                <w:rPr>
                  <w:rFonts w:ascii="Cambria Math" w:eastAsia="SimSun" w:hAnsi="Cambria Math"/>
                  <w:sz w:val="15"/>
                  <w:szCs w:val="15"/>
                  <w:lang w:eastAsia="zh-CN"/>
                </w:rPr>
                <m:t>ds</m:t>
              </m:r>
            </m:oMath>
          </w:p>
        </w:tc>
      </w:tr>
      <w:tr w:rsidR="00812E20" w:rsidRPr="00EF59BC" w14:paraId="3995BFF2" w14:textId="77777777" w:rsidTr="00184507">
        <w:trPr>
          <w:jc w:val="center"/>
        </w:trPr>
        <w:tc>
          <w:tcPr>
            <w:tcW w:w="0" w:type="auto"/>
            <w:tcBorders>
              <w:top w:val="nil"/>
              <w:left w:val="nil"/>
              <w:bottom w:val="nil"/>
              <w:right w:val="nil"/>
            </w:tcBorders>
            <w:vAlign w:val="center"/>
          </w:tcPr>
          <w:p w14:paraId="7897F084" w14:textId="77777777" w:rsidR="00812E20" w:rsidRPr="00EF59BC" w:rsidRDefault="00812E20" w:rsidP="00184507">
            <w:pPr>
              <w:jc w:val="center"/>
              <w:rPr>
                <w:rFonts w:ascii="Times New Roman" w:hAnsi="Times New Roman" w:cs="Times New Roman"/>
                <w:sz w:val="15"/>
                <w:szCs w:val="15"/>
              </w:rPr>
            </w:pPr>
            <w:r w:rsidRPr="00EF59BC">
              <w:rPr>
                <w:rFonts w:ascii="Times New Roman" w:hAnsi="Times New Roman" w:cs="Times New Roman"/>
                <w:sz w:val="15"/>
                <w:szCs w:val="15"/>
              </w:rPr>
              <w:t>Agglomeration Caused Birth</w:t>
            </w:r>
          </w:p>
        </w:tc>
        <w:tc>
          <w:tcPr>
            <w:tcW w:w="0" w:type="auto"/>
            <w:tcBorders>
              <w:top w:val="nil"/>
              <w:left w:val="nil"/>
              <w:bottom w:val="nil"/>
              <w:right w:val="nil"/>
            </w:tcBorders>
            <w:vAlign w:val="center"/>
          </w:tcPr>
          <w:p w14:paraId="77F2E3B2" w14:textId="77777777" w:rsidR="00812E20" w:rsidRPr="00EF59BC" w:rsidRDefault="00B960E9" w:rsidP="00184507">
            <w:pPr>
              <w:jc w:val="center"/>
              <w:rPr>
                <w:rFonts w:ascii="Arial Black" w:hAnsi="Arial Black" w:cs="Arial"/>
                <w:b/>
                <w:bCs/>
                <w:sz w:val="15"/>
                <w:szCs w:val="15"/>
              </w:rPr>
            </w:pPr>
            <m:oMathPara>
              <m:oMath>
                <m:sSub>
                  <m:sSubPr>
                    <m:ctrlPr>
                      <w:rPr>
                        <w:rFonts w:ascii="Cambria Math" w:hAnsi="Cambria Math" w:cs="Arial"/>
                        <w:i/>
                        <w:iCs/>
                        <w:sz w:val="15"/>
                        <w:szCs w:val="15"/>
                      </w:rPr>
                    </m:ctrlPr>
                  </m:sSubPr>
                  <m:e>
                    <m:r>
                      <w:rPr>
                        <w:rFonts w:ascii="Cambria Math" w:hAnsi="Cambria Math" w:cs="Arial"/>
                        <w:sz w:val="15"/>
                        <w:szCs w:val="15"/>
                      </w:rPr>
                      <m:t>B</m:t>
                    </m:r>
                  </m:e>
                  <m:sub>
                    <m:r>
                      <w:rPr>
                        <w:rFonts w:ascii="Cambria Math" w:hAnsi="Cambria Math" w:cs="Arial"/>
                        <w:sz w:val="15"/>
                        <w:szCs w:val="15"/>
                      </w:rPr>
                      <m:t>agg,i</m:t>
                    </m:r>
                  </m:sub>
                </m:sSub>
                <m:r>
                  <w:rPr>
                    <w:rFonts w:ascii="Cambria Math" w:hAnsi="Cambria Math" w:cs="Arial"/>
                    <w:sz w:val="15"/>
                    <w:szCs w:val="15"/>
                  </w:rPr>
                  <m:t>=</m:t>
                </m:r>
                <m:f>
                  <m:fPr>
                    <m:ctrlPr>
                      <w:rPr>
                        <w:rFonts w:ascii="Cambria Math" w:hAnsi="Cambria Math" w:cs="Arial"/>
                        <w:i/>
                        <w:iCs/>
                        <w:sz w:val="15"/>
                        <w:szCs w:val="15"/>
                      </w:rPr>
                    </m:ctrlPr>
                  </m:fPr>
                  <m:num>
                    <m:r>
                      <w:rPr>
                        <w:rFonts w:ascii="Cambria Math" w:hAnsi="Cambria Math" w:cs="Arial"/>
                        <w:sz w:val="15"/>
                        <w:szCs w:val="15"/>
                      </w:rPr>
                      <m:t>1</m:t>
                    </m:r>
                  </m:num>
                  <m:den>
                    <m:r>
                      <w:rPr>
                        <w:rFonts w:ascii="Cambria Math" w:hAnsi="Cambria Math" w:cs="Arial"/>
                        <w:sz w:val="15"/>
                        <w:szCs w:val="15"/>
                      </w:rPr>
                      <m:t>2</m:t>
                    </m:r>
                  </m:den>
                </m:f>
                <m:sSub>
                  <m:sSubPr>
                    <m:ctrlPr>
                      <w:rPr>
                        <w:rFonts w:ascii="Cambria Math" w:hAnsi="Cambria Math" w:cs="Arial"/>
                        <w:i/>
                        <w:iCs/>
                        <w:sz w:val="15"/>
                        <w:szCs w:val="15"/>
                      </w:rPr>
                    </m:ctrlPr>
                  </m:sSubPr>
                  <m:e>
                    <m:r>
                      <w:rPr>
                        <w:rFonts w:ascii="Cambria Math" w:hAnsi="Cambria Math" w:cs="Arial"/>
                        <w:sz w:val="15"/>
                        <w:szCs w:val="15"/>
                      </w:rPr>
                      <m:t>K</m:t>
                    </m:r>
                  </m:e>
                  <m:sub>
                    <m:r>
                      <w:rPr>
                        <w:rFonts w:ascii="Cambria Math" w:hAnsi="Cambria Math" w:cs="Arial"/>
                        <w:sz w:val="15"/>
                        <w:szCs w:val="15"/>
                      </w:rPr>
                      <m:t>a</m:t>
                    </m:r>
                  </m:sub>
                </m:sSub>
                <m:sSubSup>
                  <m:sSubSupPr>
                    <m:ctrlPr>
                      <w:rPr>
                        <w:rFonts w:ascii="Cambria Math" w:hAnsi="Cambria Math" w:cs="Arial"/>
                        <w:i/>
                        <w:iCs/>
                        <w:sz w:val="15"/>
                        <w:szCs w:val="15"/>
                      </w:rPr>
                    </m:ctrlPr>
                  </m:sSubSupPr>
                  <m:e>
                    <m:r>
                      <w:rPr>
                        <w:rFonts w:ascii="Cambria Math" w:hAnsi="Cambria Math" w:cs="Arial"/>
                        <w:sz w:val="15"/>
                        <w:szCs w:val="15"/>
                      </w:rPr>
                      <m:t>L</m:t>
                    </m:r>
                  </m:e>
                  <m:sub>
                    <m:r>
                      <w:rPr>
                        <w:rFonts w:ascii="Cambria Math" w:hAnsi="Cambria Math" w:cs="Arial"/>
                        <w:sz w:val="15"/>
                        <w:szCs w:val="15"/>
                      </w:rPr>
                      <m:t>i</m:t>
                    </m:r>
                  </m:sub>
                  <m:sup>
                    <m:r>
                      <w:rPr>
                        <w:rFonts w:ascii="Cambria Math" w:hAnsi="Cambria Math" w:cs="Arial"/>
                        <w:sz w:val="15"/>
                        <w:szCs w:val="15"/>
                      </w:rPr>
                      <m:t>5</m:t>
                    </m:r>
                  </m:sup>
                </m:sSubSup>
                <m:sSub>
                  <m:sSubPr>
                    <m:ctrlPr>
                      <w:rPr>
                        <w:rFonts w:ascii="Cambria Math" w:hAnsi="Cambria Math" w:cs="Arial"/>
                        <w:i/>
                        <w:iCs/>
                        <w:sz w:val="15"/>
                        <w:szCs w:val="15"/>
                      </w:rPr>
                    </m:ctrlPr>
                  </m:sSubPr>
                  <m:e>
                    <m:r>
                      <w:rPr>
                        <w:rFonts w:ascii="Cambria Math" w:hAnsi="Cambria Math" w:cs="Arial"/>
                        <w:sz w:val="15"/>
                        <w:szCs w:val="15"/>
                      </w:rPr>
                      <m:t>∆L</m:t>
                    </m:r>
                  </m:e>
                  <m:sub>
                    <m:r>
                      <w:rPr>
                        <w:rFonts w:ascii="Cambria Math" w:hAnsi="Cambria Math" w:cs="Arial"/>
                        <w:sz w:val="15"/>
                        <w:szCs w:val="15"/>
                      </w:rPr>
                      <m:t>i</m:t>
                    </m:r>
                  </m:sub>
                </m:sSub>
                <m:nary>
                  <m:naryPr>
                    <m:chr m:val="∑"/>
                    <m:limLoc m:val="undOvr"/>
                    <m:ctrlPr>
                      <w:rPr>
                        <w:rFonts w:ascii="Cambria Math" w:hAnsi="Cambria Math" w:cs="Arial"/>
                        <w:i/>
                        <w:iCs/>
                        <w:sz w:val="15"/>
                        <w:szCs w:val="15"/>
                      </w:rPr>
                    </m:ctrlPr>
                  </m:naryPr>
                  <m:sub>
                    <m:r>
                      <w:rPr>
                        <w:rFonts w:ascii="Cambria Math" w:hAnsi="Cambria Math" w:cs="Arial"/>
                        <w:sz w:val="15"/>
                        <w:szCs w:val="15"/>
                      </w:rPr>
                      <m:t>j=1</m:t>
                    </m:r>
                  </m:sub>
                  <m:sup>
                    <m:r>
                      <w:rPr>
                        <w:rFonts w:ascii="Cambria Math" w:hAnsi="Cambria Math" w:cs="Arial"/>
                        <w:sz w:val="15"/>
                        <w:szCs w:val="15"/>
                      </w:rPr>
                      <m:t>i</m:t>
                    </m:r>
                  </m:sup>
                  <m:e>
                    <m:f>
                      <m:fPr>
                        <m:ctrlPr>
                          <w:rPr>
                            <w:rFonts w:ascii="Cambria Math" w:hAnsi="Cambria Math" w:cs="Arial"/>
                            <w:i/>
                            <w:iCs/>
                            <w:sz w:val="15"/>
                            <w:szCs w:val="15"/>
                          </w:rPr>
                        </m:ctrlPr>
                      </m:fPr>
                      <m:num>
                        <m:r>
                          <w:rPr>
                            <w:rFonts w:ascii="Cambria Math" w:hAnsi="Cambria Math" w:cs="Arial"/>
                            <w:sz w:val="15"/>
                            <w:szCs w:val="15"/>
                          </w:rPr>
                          <m:t>n(</m:t>
                        </m:r>
                        <m:sSubSup>
                          <m:sSubSupPr>
                            <m:ctrlPr>
                              <w:rPr>
                                <w:rFonts w:ascii="Cambria Math" w:hAnsi="Cambria Math" w:cs="Arial"/>
                                <w:i/>
                                <w:iCs/>
                                <w:sz w:val="15"/>
                                <w:szCs w:val="15"/>
                              </w:rPr>
                            </m:ctrlPr>
                          </m:sSubSupPr>
                          <m:e>
                            <m:r>
                              <w:rPr>
                                <w:rFonts w:ascii="Cambria Math" w:hAnsi="Cambria Math" w:cs="Arial"/>
                                <w:sz w:val="15"/>
                                <w:szCs w:val="15"/>
                              </w:rPr>
                              <m:t>L</m:t>
                            </m:r>
                          </m:e>
                          <m:sub>
                            <m:r>
                              <w:rPr>
                                <w:rFonts w:ascii="Cambria Math" w:hAnsi="Cambria Math" w:cs="Arial"/>
                                <w:sz w:val="15"/>
                                <w:szCs w:val="15"/>
                              </w:rPr>
                              <m:t>i</m:t>
                            </m:r>
                          </m:sub>
                          <m:sup>
                            <m:r>
                              <w:rPr>
                                <w:rFonts w:ascii="Cambria Math" w:hAnsi="Cambria Math" w:cs="Arial"/>
                                <w:sz w:val="15"/>
                                <w:szCs w:val="15"/>
                              </w:rPr>
                              <m:t>3</m:t>
                            </m:r>
                          </m:sup>
                        </m:sSubSup>
                        <m:r>
                          <w:rPr>
                            <w:rFonts w:ascii="Cambria Math" w:hAnsi="Cambria Math" w:cs="Arial"/>
                            <w:sz w:val="15"/>
                            <w:szCs w:val="15"/>
                          </w:rPr>
                          <m:t>-</m:t>
                        </m:r>
                        <m:sSubSup>
                          <m:sSubSupPr>
                            <m:ctrlPr>
                              <w:rPr>
                                <w:rFonts w:ascii="Cambria Math" w:hAnsi="Cambria Math" w:cs="Arial"/>
                                <w:i/>
                                <w:iCs/>
                                <w:sz w:val="15"/>
                                <w:szCs w:val="15"/>
                              </w:rPr>
                            </m:ctrlPr>
                          </m:sSubSupPr>
                          <m:e>
                            <m:r>
                              <w:rPr>
                                <w:rFonts w:ascii="Cambria Math" w:hAnsi="Cambria Math" w:cs="Arial"/>
                                <w:sz w:val="15"/>
                                <w:szCs w:val="15"/>
                              </w:rPr>
                              <m:t>L</m:t>
                            </m:r>
                          </m:e>
                          <m:sub>
                            <m:r>
                              <w:rPr>
                                <w:rFonts w:ascii="Cambria Math" w:hAnsi="Cambria Math" w:cs="Arial"/>
                                <w:sz w:val="15"/>
                                <w:szCs w:val="15"/>
                              </w:rPr>
                              <m:t>j</m:t>
                            </m:r>
                          </m:sub>
                          <m:sup>
                            <m:r>
                              <w:rPr>
                                <w:rFonts w:ascii="Cambria Math" w:hAnsi="Cambria Math" w:cs="Arial"/>
                                <w:sz w:val="15"/>
                                <w:szCs w:val="15"/>
                              </w:rPr>
                              <m:t>3</m:t>
                            </m:r>
                          </m:sup>
                        </m:sSubSup>
                        <m:r>
                          <w:rPr>
                            <w:rFonts w:ascii="Cambria Math" w:hAnsi="Cambria Math" w:cs="Arial"/>
                            <w:sz w:val="15"/>
                            <w:szCs w:val="15"/>
                          </w:rPr>
                          <m:t>)</m:t>
                        </m:r>
                      </m:num>
                      <m:den>
                        <m:sSup>
                          <m:sSupPr>
                            <m:ctrlPr>
                              <w:rPr>
                                <w:rFonts w:ascii="Cambria Math" w:hAnsi="Cambria Math" w:cs="Arial"/>
                                <w:i/>
                                <w:iCs/>
                                <w:sz w:val="15"/>
                                <w:szCs w:val="15"/>
                              </w:rPr>
                            </m:ctrlPr>
                          </m:sSupPr>
                          <m:e>
                            <m:r>
                              <w:rPr>
                                <w:rFonts w:ascii="Cambria Math" w:hAnsi="Cambria Math" w:cs="Arial"/>
                                <w:sz w:val="15"/>
                                <w:szCs w:val="15"/>
                              </w:rPr>
                              <m:t>(</m:t>
                            </m:r>
                            <m:sSubSup>
                              <m:sSubSupPr>
                                <m:ctrlPr>
                                  <w:rPr>
                                    <w:rFonts w:ascii="Cambria Math" w:hAnsi="Cambria Math" w:cs="Arial"/>
                                    <w:i/>
                                    <w:iCs/>
                                    <w:sz w:val="15"/>
                                    <w:szCs w:val="15"/>
                                  </w:rPr>
                                </m:ctrlPr>
                              </m:sSubSupPr>
                              <m:e>
                                <m:r>
                                  <w:rPr>
                                    <w:rFonts w:ascii="Cambria Math" w:hAnsi="Cambria Math" w:cs="Arial"/>
                                    <w:sz w:val="15"/>
                                    <w:szCs w:val="15"/>
                                  </w:rPr>
                                  <m:t>L</m:t>
                                </m:r>
                              </m:e>
                              <m:sub>
                                <m:r>
                                  <w:rPr>
                                    <w:rFonts w:ascii="Cambria Math" w:hAnsi="Cambria Math" w:cs="Arial"/>
                                    <w:sz w:val="15"/>
                                    <w:szCs w:val="15"/>
                                  </w:rPr>
                                  <m:t>i</m:t>
                                </m:r>
                              </m:sub>
                              <m:sup>
                                <m:r>
                                  <w:rPr>
                                    <w:rFonts w:ascii="Cambria Math" w:hAnsi="Cambria Math" w:cs="Arial"/>
                                    <w:sz w:val="15"/>
                                    <w:szCs w:val="15"/>
                                  </w:rPr>
                                  <m:t>3</m:t>
                                </m:r>
                              </m:sup>
                            </m:sSubSup>
                            <m:r>
                              <w:rPr>
                                <w:rFonts w:ascii="Cambria Math" w:hAnsi="Cambria Math" w:cs="Arial"/>
                                <w:sz w:val="15"/>
                                <w:szCs w:val="15"/>
                              </w:rPr>
                              <m:t>-</m:t>
                            </m:r>
                            <m:sSubSup>
                              <m:sSubSupPr>
                                <m:ctrlPr>
                                  <w:rPr>
                                    <w:rFonts w:ascii="Cambria Math" w:hAnsi="Cambria Math" w:cs="Arial"/>
                                    <w:i/>
                                    <w:iCs/>
                                    <w:sz w:val="15"/>
                                    <w:szCs w:val="15"/>
                                  </w:rPr>
                                </m:ctrlPr>
                              </m:sSubSupPr>
                              <m:e>
                                <m:r>
                                  <w:rPr>
                                    <w:rFonts w:ascii="Cambria Math" w:hAnsi="Cambria Math" w:cs="Arial"/>
                                    <w:sz w:val="15"/>
                                    <w:szCs w:val="15"/>
                                  </w:rPr>
                                  <m:t>L</m:t>
                                </m:r>
                              </m:e>
                              <m:sub>
                                <m:r>
                                  <w:rPr>
                                    <w:rFonts w:ascii="Cambria Math" w:hAnsi="Cambria Math" w:cs="Arial"/>
                                    <w:sz w:val="15"/>
                                    <w:szCs w:val="15"/>
                                  </w:rPr>
                                  <m:t>j</m:t>
                                </m:r>
                              </m:sub>
                              <m:sup>
                                <m:r>
                                  <w:rPr>
                                    <w:rFonts w:ascii="Cambria Math" w:hAnsi="Cambria Math" w:cs="Arial"/>
                                    <w:sz w:val="15"/>
                                    <w:szCs w:val="15"/>
                                  </w:rPr>
                                  <m:t>3</m:t>
                                </m:r>
                              </m:sup>
                            </m:sSubSup>
                            <m:r>
                              <w:rPr>
                                <w:rFonts w:ascii="Cambria Math" w:hAnsi="Cambria Math" w:cs="Arial"/>
                                <w:sz w:val="15"/>
                                <w:szCs w:val="15"/>
                              </w:rPr>
                              <m:t>)</m:t>
                            </m:r>
                          </m:e>
                          <m:sup>
                            <m:f>
                              <m:fPr>
                                <m:ctrlPr>
                                  <w:rPr>
                                    <w:rFonts w:ascii="Cambria Math" w:hAnsi="Cambria Math" w:cs="Arial"/>
                                    <w:i/>
                                    <w:iCs/>
                                    <w:sz w:val="15"/>
                                    <w:szCs w:val="15"/>
                                  </w:rPr>
                                </m:ctrlPr>
                              </m:fPr>
                              <m:num>
                                <m:r>
                                  <w:rPr>
                                    <w:rFonts w:ascii="Cambria Math" w:hAnsi="Cambria Math" w:cs="Arial"/>
                                    <w:sz w:val="15"/>
                                    <w:szCs w:val="15"/>
                                  </w:rPr>
                                  <m:t>2</m:t>
                                </m:r>
                              </m:num>
                              <m:den>
                                <m:r>
                                  <w:rPr>
                                    <w:rFonts w:ascii="Cambria Math" w:hAnsi="Cambria Math" w:cs="Arial"/>
                                    <w:sz w:val="15"/>
                                    <w:szCs w:val="15"/>
                                  </w:rPr>
                                  <m:t>3</m:t>
                                </m:r>
                              </m:den>
                            </m:f>
                          </m:sup>
                        </m:sSup>
                      </m:den>
                    </m:f>
                    <m:sSub>
                      <m:sSubPr>
                        <m:ctrlPr>
                          <w:rPr>
                            <w:rFonts w:ascii="Cambria Math" w:hAnsi="Cambria Math" w:cs="Arial"/>
                            <w:i/>
                            <w:iCs/>
                            <w:sz w:val="15"/>
                            <w:szCs w:val="15"/>
                          </w:rPr>
                        </m:ctrlPr>
                      </m:sSubPr>
                      <m:e>
                        <m:r>
                          <w:rPr>
                            <w:rFonts w:ascii="Cambria Math" w:hAnsi="Cambria Math" w:cs="Arial"/>
                            <w:sz w:val="15"/>
                            <w:szCs w:val="15"/>
                          </w:rPr>
                          <m:t>N</m:t>
                        </m:r>
                      </m:e>
                      <m:sub>
                        <m:r>
                          <w:rPr>
                            <w:rFonts w:ascii="Cambria Math" w:hAnsi="Cambria Math" w:cs="Arial"/>
                            <w:sz w:val="15"/>
                            <w:szCs w:val="15"/>
                          </w:rPr>
                          <m:t>j</m:t>
                        </m:r>
                      </m:sub>
                    </m:sSub>
                  </m:e>
                </m:nary>
              </m:oMath>
            </m:oMathPara>
          </w:p>
        </w:tc>
        <w:tc>
          <w:tcPr>
            <w:tcW w:w="0" w:type="auto"/>
            <w:vMerge w:val="restart"/>
            <w:tcBorders>
              <w:top w:val="nil"/>
              <w:left w:val="nil"/>
              <w:right w:val="nil"/>
            </w:tcBorders>
            <w:vAlign w:val="center"/>
          </w:tcPr>
          <w:p w14:paraId="3C162BA9" w14:textId="77777777" w:rsidR="00812E20" w:rsidRPr="00EF59BC" w:rsidRDefault="00B960E9" w:rsidP="00184507">
            <w:pPr>
              <w:jc w:val="center"/>
              <w:rPr>
                <w:rFonts w:eastAsia="Times New Roman"/>
                <w:i/>
                <w:iCs/>
                <w:sz w:val="15"/>
                <w:szCs w:val="15"/>
              </w:rPr>
            </w:pPr>
            <m:oMathPara>
              <m:oMath>
                <m:sSub>
                  <m:sSubPr>
                    <m:ctrlPr>
                      <w:rPr>
                        <w:rFonts w:ascii="Cambria Math" w:eastAsia="Times New Roman" w:hAnsi="Cambria Math"/>
                        <w:i/>
                        <w:iCs/>
                        <w:sz w:val="15"/>
                        <w:szCs w:val="15"/>
                      </w:rPr>
                    </m:ctrlPr>
                  </m:sSubPr>
                  <m:e>
                    <m:r>
                      <w:rPr>
                        <w:rFonts w:ascii="Cambria Math" w:eastAsia="Times New Roman" w:hAnsi="Cambria Math"/>
                        <w:sz w:val="15"/>
                        <w:szCs w:val="15"/>
                      </w:rPr>
                      <m:t>K</m:t>
                    </m:r>
                  </m:e>
                  <m:sub>
                    <m:r>
                      <w:rPr>
                        <w:rFonts w:ascii="Cambria Math" w:eastAsia="Times New Roman" w:hAnsi="Cambria Math"/>
                        <w:sz w:val="15"/>
                        <w:szCs w:val="15"/>
                      </w:rPr>
                      <m:t>a</m:t>
                    </m:r>
                  </m:sub>
                </m:sSub>
              </m:oMath>
            </m:oMathPara>
          </w:p>
        </w:tc>
      </w:tr>
      <w:tr w:rsidR="00812E20" w:rsidRPr="00EF59BC" w14:paraId="6F42372A" w14:textId="77777777" w:rsidTr="00184507">
        <w:trPr>
          <w:jc w:val="center"/>
        </w:trPr>
        <w:tc>
          <w:tcPr>
            <w:tcW w:w="0" w:type="auto"/>
            <w:tcBorders>
              <w:top w:val="nil"/>
              <w:left w:val="nil"/>
              <w:bottom w:val="nil"/>
              <w:right w:val="nil"/>
            </w:tcBorders>
            <w:vAlign w:val="center"/>
          </w:tcPr>
          <w:p w14:paraId="40F180AE" w14:textId="77777777" w:rsidR="00812E20" w:rsidRPr="00EF59BC" w:rsidRDefault="00812E20" w:rsidP="00184507">
            <w:pPr>
              <w:jc w:val="center"/>
              <w:rPr>
                <w:rFonts w:ascii="Times New Roman" w:hAnsi="Times New Roman" w:cs="Times New Roman"/>
                <w:sz w:val="15"/>
                <w:szCs w:val="15"/>
              </w:rPr>
            </w:pPr>
            <w:r w:rsidRPr="00EF59BC">
              <w:rPr>
                <w:rFonts w:ascii="Times New Roman" w:hAnsi="Times New Roman" w:cs="Times New Roman"/>
                <w:sz w:val="15"/>
                <w:szCs w:val="15"/>
              </w:rPr>
              <w:t>Agglomeration Caused Death</w:t>
            </w:r>
          </w:p>
        </w:tc>
        <w:tc>
          <w:tcPr>
            <w:tcW w:w="0" w:type="auto"/>
            <w:tcBorders>
              <w:top w:val="nil"/>
              <w:left w:val="nil"/>
              <w:bottom w:val="nil"/>
              <w:right w:val="nil"/>
            </w:tcBorders>
            <w:vAlign w:val="center"/>
          </w:tcPr>
          <w:p w14:paraId="0BE25DEB" w14:textId="77777777" w:rsidR="00812E20" w:rsidRPr="00EF59BC" w:rsidRDefault="00B960E9" w:rsidP="00184507">
            <w:pPr>
              <w:jc w:val="center"/>
              <w:rPr>
                <w:rFonts w:ascii="Arial Black" w:hAnsi="Arial Black" w:cs="Arial"/>
                <w:b/>
                <w:bCs/>
                <w:sz w:val="15"/>
                <w:szCs w:val="15"/>
              </w:rPr>
            </w:pPr>
            <m:oMathPara>
              <m:oMath>
                <m:sSub>
                  <m:sSubPr>
                    <m:ctrlPr>
                      <w:rPr>
                        <w:rFonts w:ascii="Cambria Math" w:hAnsi="Cambria Math" w:cs="Arial"/>
                        <w:i/>
                        <w:iCs/>
                        <w:sz w:val="15"/>
                        <w:szCs w:val="15"/>
                      </w:rPr>
                    </m:ctrlPr>
                  </m:sSubPr>
                  <m:e>
                    <m:r>
                      <w:rPr>
                        <w:rFonts w:ascii="Cambria Math" w:hAnsi="Cambria Math" w:cs="Arial"/>
                        <w:sz w:val="15"/>
                        <w:szCs w:val="15"/>
                      </w:rPr>
                      <m:t>D</m:t>
                    </m:r>
                  </m:e>
                  <m:sub>
                    <m:r>
                      <w:rPr>
                        <w:rFonts w:ascii="Cambria Math" w:hAnsi="Cambria Math" w:cs="Arial"/>
                        <w:sz w:val="15"/>
                        <w:szCs w:val="15"/>
                      </w:rPr>
                      <m:t>agg,i</m:t>
                    </m:r>
                  </m:sub>
                </m:sSub>
                <m:r>
                  <w:rPr>
                    <w:rFonts w:ascii="Cambria Math" w:hAnsi="Cambria Math" w:cs="Arial"/>
                    <w:sz w:val="15"/>
                    <w:szCs w:val="15"/>
                  </w:rPr>
                  <m:t>=</m:t>
                </m:r>
                <m:sSub>
                  <m:sSubPr>
                    <m:ctrlPr>
                      <w:rPr>
                        <w:rFonts w:ascii="Cambria Math" w:hAnsi="Cambria Math" w:cs="Arial"/>
                        <w:i/>
                        <w:sz w:val="15"/>
                        <w:szCs w:val="15"/>
                      </w:rPr>
                    </m:ctrlPr>
                  </m:sSubPr>
                  <m:e>
                    <m:r>
                      <w:rPr>
                        <w:rFonts w:ascii="Cambria Math" w:hAnsi="Cambria Math" w:cs="Arial"/>
                        <w:sz w:val="15"/>
                        <w:szCs w:val="15"/>
                      </w:rPr>
                      <m:t>K</m:t>
                    </m:r>
                  </m:e>
                  <m:sub>
                    <m:r>
                      <w:rPr>
                        <w:rFonts w:ascii="Cambria Math" w:hAnsi="Cambria Math" w:cs="Arial"/>
                        <w:sz w:val="15"/>
                        <w:szCs w:val="15"/>
                      </w:rPr>
                      <m:t>a</m:t>
                    </m:r>
                  </m:sub>
                </m:sSub>
                <m:r>
                  <w:rPr>
                    <w:rFonts w:ascii="Cambria Math" w:hAnsi="Cambria Math" w:cs="Arial"/>
                    <w:sz w:val="15"/>
                    <w:szCs w:val="15"/>
                  </w:rPr>
                  <m:t>n(</m:t>
                </m:r>
                <m:sSub>
                  <m:sSubPr>
                    <m:ctrlPr>
                      <w:rPr>
                        <w:rFonts w:ascii="Cambria Math" w:hAnsi="Cambria Math" w:cs="Arial"/>
                        <w:i/>
                        <w:iCs/>
                        <w:sz w:val="15"/>
                        <w:szCs w:val="15"/>
                      </w:rPr>
                    </m:ctrlPr>
                  </m:sSubPr>
                  <m:e>
                    <m:r>
                      <w:rPr>
                        <w:rFonts w:ascii="Cambria Math" w:hAnsi="Cambria Math" w:cs="Arial"/>
                        <w:sz w:val="15"/>
                        <w:szCs w:val="15"/>
                      </w:rPr>
                      <m:t>L</m:t>
                    </m:r>
                  </m:e>
                  <m:sub>
                    <m:r>
                      <w:rPr>
                        <w:rFonts w:ascii="Cambria Math" w:hAnsi="Cambria Math" w:cs="Arial"/>
                        <w:sz w:val="15"/>
                        <w:szCs w:val="15"/>
                      </w:rPr>
                      <m:t>i</m:t>
                    </m:r>
                  </m:sub>
                </m:sSub>
                <m:r>
                  <w:rPr>
                    <w:rFonts w:ascii="Cambria Math" w:hAnsi="Cambria Math" w:cs="Arial"/>
                    <w:sz w:val="15"/>
                    <w:szCs w:val="15"/>
                  </w:rPr>
                  <m:t>)</m:t>
                </m:r>
                <m:sSub>
                  <m:sSubPr>
                    <m:ctrlPr>
                      <w:rPr>
                        <w:rFonts w:ascii="Cambria Math" w:hAnsi="Cambria Math" w:cs="Arial"/>
                        <w:i/>
                        <w:iCs/>
                        <w:sz w:val="15"/>
                        <w:szCs w:val="15"/>
                      </w:rPr>
                    </m:ctrlPr>
                  </m:sSubPr>
                  <m:e>
                    <m:r>
                      <w:rPr>
                        <w:rFonts w:ascii="Cambria Math" w:hAnsi="Cambria Math" w:cs="Arial"/>
                        <w:sz w:val="15"/>
                        <w:szCs w:val="15"/>
                      </w:rPr>
                      <m:t>∆L</m:t>
                    </m:r>
                  </m:e>
                  <m:sub>
                    <m:r>
                      <w:rPr>
                        <w:rFonts w:ascii="Cambria Math" w:hAnsi="Cambria Math" w:cs="Arial"/>
                        <w:sz w:val="15"/>
                        <w:szCs w:val="15"/>
                      </w:rPr>
                      <m:t>i</m:t>
                    </m:r>
                  </m:sub>
                </m:sSub>
                <m:nary>
                  <m:naryPr>
                    <m:chr m:val="∑"/>
                    <m:limLoc m:val="undOvr"/>
                    <m:ctrlPr>
                      <w:rPr>
                        <w:rFonts w:ascii="Cambria Math" w:hAnsi="Cambria Math" w:cs="Arial"/>
                        <w:i/>
                        <w:iCs/>
                        <w:sz w:val="15"/>
                        <w:szCs w:val="15"/>
                      </w:rPr>
                    </m:ctrlPr>
                  </m:naryPr>
                  <m:sub>
                    <m:r>
                      <w:rPr>
                        <w:rFonts w:ascii="Cambria Math" w:hAnsi="Cambria Math" w:cs="Arial"/>
                        <w:sz w:val="15"/>
                        <w:szCs w:val="15"/>
                      </w:rPr>
                      <m:t>j=1</m:t>
                    </m:r>
                  </m:sub>
                  <m:sup>
                    <m:sSub>
                      <m:sSubPr>
                        <m:ctrlPr>
                          <w:rPr>
                            <w:rFonts w:ascii="Cambria Math" w:hAnsi="Cambria Math" w:cs="Arial"/>
                            <w:i/>
                            <w:iCs/>
                            <w:sz w:val="15"/>
                            <w:szCs w:val="15"/>
                          </w:rPr>
                        </m:ctrlPr>
                      </m:sSubPr>
                      <m:e>
                        <m:r>
                          <w:rPr>
                            <w:rFonts w:ascii="Cambria Math" w:hAnsi="Cambria Math" w:cs="Arial"/>
                            <w:sz w:val="15"/>
                            <w:szCs w:val="15"/>
                          </w:rPr>
                          <m:t>N</m:t>
                        </m:r>
                      </m:e>
                      <m:sub>
                        <m:r>
                          <w:rPr>
                            <w:rFonts w:ascii="Cambria Math" w:hAnsi="Cambria Math" w:cs="Arial"/>
                            <w:sz w:val="15"/>
                            <w:szCs w:val="15"/>
                          </w:rPr>
                          <m:t>L</m:t>
                        </m:r>
                      </m:sub>
                    </m:sSub>
                  </m:sup>
                  <m:e>
                    <m:r>
                      <w:rPr>
                        <w:rFonts w:ascii="Cambria Math" w:hAnsi="Cambria Math" w:cs="Arial"/>
                        <w:sz w:val="15"/>
                        <w:szCs w:val="15"/>
                      </w:rPr>
                      <m:t>(</m:t>
                    </m:r>
                    <m:sSubSup>
                      <m:sSubSupPr>
                        <m:ctrlPr>
                          <w:rPr>
                            <w:rFonts w:ascii="Cambria Math" w:hAnsi="Cambria Math" w:cs="Arial"/>
                            <w:i/>
                            <w:iCs/>
                            <w:sz w:val="15"/>
                            <w:szCs w:val="15"/>
                          </w:rPr>
                        </m:ctrlPr>
                      </m:sSubSupPr>
                      <m:e>
                        <m:r>
                          <w:rPr>
                            <w:rFonts w:ascii="Cambria Math" w:hAnsi="Cambria Math" w:cs="Arial"/>
                            <w:sz w:val="15"/>
                            <w:szCs w:val="15"/>
                          </w:rPr>
                          <m:t>L</m:t>
                        </m:r>
                      </m:e>
                      <m:sub>
                        <m:r>
                          <w:rPr>
                            <w:rFonts w:ascii="Cambria Math" w:hAnsi="Cambria Math" w:cs="Arial"/>
                            <w:sz w:val="15"/>
                            <w:szCs w:val="15"/>
                          </w:rPr>
                          <m:t>i</m:t>
                        </m:r>
                      </m:sub>
                      <m:sup>
                        <m:r>
                          <w:rPr>
                            <w:rFonts w:ascii="Cambria Math" w:hAnsi="Cambria Math" w:cs="Arial"/>
                            <w:sz w:val="15"/>
                            <w:szCs w:val="15"/>
                          </w:rPr>
                          <m:t>3</m:t>
                        </m:r>
                      </m:sup>
                    </m:sSubSup>
                    <m:r>
                      <w:rPr>
                        <w:rFonts w:ascii="Cambria Math" w:hAnsi="Cambria Math" w:cs="Arial"/>
                        <w:sz w:val="15"/>
                        <w:szCs w:val="15"/>
                      </w:rPr>
                      <m:t>+</m:t>
                    </m:r>
                    <m:sSubSup>
                      <m:sSubSupPr>
                        <m:ctrlPr>
                          <w:rPr>
                            <w:rFonts w:ascii="Cambria Math" w:hAnsi="Cambria Math" w:cs="Arial"/>
                            <w:i/>
                            <w:iCs/>
                            <w:sz w:val="15"/>
                            <w:szCs w:val="15"/>
                          </w:rPr>
                        </m:ctrlPr>
                      </m:sSubSupPr>
                      <m:e>
                        <m:r>
                          <w:rPr>
                            <w:rFonts w:ascii="Cambria Math" w:hAnsi="Cambria Math" w:cs="Arial"/>
                            <w:sz w:val="15"/>
                            <w:szCs w:val="15"/>
                          </w:rPr>
                          <m:t>L</m:t>
                        </m:r>
                      </m:e>
                      <m:sub>
                        <m:r>
                          <w:rPr>
                            <w:rFonts w:ascii="Cambria Math" w:hAnsi="Cambria Math" w:cs="Arial"/>
                            <w:sz w:val="15"/>
                            <w:szCs w:val="15"/>
                          </w:rPr>
                          <m:t>j</m:t>
                        </m:r>
                      </m:sub>
                      <m:sup>
                        <m:r>
                          <w:rPr>
                            <w:rFonts w:ascii="Cambria Math" w:hAnsi="Cambria Math" w:cs="Arial"/>
                            <w:sz w:val="15"/>
                            <w:szCs w:val="15"/>
                          </w:rPr>
                          <m:t>3</m:t>
                        </m:r>
                      </m:sup>
                    </m:sSubSup>
                    <m:r>
                      <w:rPr>
                        <w:rFonts w:ascii="Cambria Math" w:hAnsi="Cambria Math" w:cs="Arial"/>
                        <w:sz w:val="15"/>
                        <w:szCs w:val="15"/>
                      </w:rPr>
                      <m:t>)</m:t>
                    </m:r>
                    <m:sSub>
                      <m:sSubPr>
                        <m:ctrlPr>
                          <w:rPr>
                            <w:rFonts w:ascii="Cambria Math" w:hAnsi="Cambria Math" w:cs="Arial"/>
                            <w:i/>
                            <w:iCs/>
                            <w:sz w:val="15"/>
                            <w:szCs w:val="15"/>
                          </w:rPr>
                        </m:ctrlPr>
                      </m:sSubPr>
                      <m:e>
                        <m:r>
                          <w:rPr>
                            <w:rFonts w:ascii="Cambria Math" w:hAnsi="Cambria Math" w:cs="Arial"/>
                            <w:sz w:val="15"/>
                            <w:szCs w:val="15"/>
                          </w:rPr>
                          <m:t>N</m:t>
                        </m:r>
                      </m:e>
                      <m:sub>
                        <m:r>
                          <w:rPr>
                            <w:rFonts w:ascii="Cambria Math" w:hAnsi="Cambria Math" w:cs="Arial"/>
                            <w:sz w:val="15"/>
                            <w:szCs w:val="15"/>
                          </w:rPr>
                          <m:t>j</m:t>
                        </m:r>
                      </m:sub>
                    </m:sSub>
                  </m:e>
                </m:nary>
              </m:oMath>
            </m:oMathPara>
          </w:p>
        </w:tc>
        <w:tc>
          <w:tcPr>
            <w:tcW w:w="0" w:type="auto"/>
            <w:vMerge/>
            <w:tcBorders>
              <w:left w:val="nil"/>
              <w:bottom w:val="nil"/>
              <w:right w:val="nil"/>
            </w:tcBorders>
            <w:vAlign w:val="center"/>
          </w:tcPr>
          <w:p w14:paraId="0639B786" w14:textId="77777777" w:rsidR="00812E20" w:rsidRPr="00EF59BC" w:rsidRDefault="00812E20" w:rsidP="00184507">
            <w:pPr>
              <w:jc w:val="center"/>
              <w:rPr>
                <w:rFonts w:eastAsia="SimSun"/>
                <w:iCs/>
                <w:sz w:val="15"/>
                <w:szCs w:val="15"/>
              </w:rPr>
            </w:pPr>
          </w:p>
        </w:tc>
      </w:tr>
      <w:tr w:rsidR="00812E20" w:rsidRPr="00EF59BC" w14:paraId="0F787319" w14:textId="77777777" w:rsidTr="00184507">
        <w:trPr>
          <w:jc w:val="center"/>
        </w:trPr>
        <w:tc>
          <w:tcPr>
            <w:tcW w:w="0" w:type="auto"/>
            <w:tcBorders>
              <w:top w:val="nil"/>
              <w:left w:val="nil"/>
              <w:bottom w:val="nil"/>
              <w:right w:val="nil"/>
            </w:tcBorders>
            <w:vAlign w:val="center"/>
          </w:tcPr>
          <w:p w14:paraId="5A4B3BE5" w14:textId="77777777" w:rsidR="00812E20" w:rsidRPr="00EF59BC" w:rsidRDefault="00812E20" w:rsidP="00184507">
            <w:pPr>
              <w:jc w:val="center"/>
              <w:rPr>
                <w:rFonts w:ascii="Times New Roman" w:hAnsi="Times New Roman" w:cs="Times New Roman"/>
                <w:sz w:val="15"/>
                <w:szCs w:val="15"/>
              </w:rPr>
            </w:pPr>
            <w:r w:rsidRPr="00EF59BC">
              <w:rPr>
                <w:rFonts w:ascii="Times New Roman" w:hAnsi="Times New Roman" w:cs="Times New Roman"/>
                <w:sz w:val="15"/>
                <w:szCs w:val="15"/>
              </w:rPr>
              <w:t>Breakage Caused Birth</w:t>
            </w:r>
          </w:p>
        </w:tc>
        <w:tc>
          <w:tcPr>
            <w:tcW w:w="0" w:type="auto"/>
            <w:tcBorders>
              <w:top w:val="nil"/>
              <w:left w:val="nil"/>
              <w:bottom w:val="nil"/>
              <w:right w:val="nil"/>
            </w:tcBorders>
            <w:vAlign w:val="center"/>
          </w:tcPr>
          <w:p w14:paraId="1345A0ED" w14:textId="77777777" w:rsidR="00812E20" w:rsidRPr="00EF59BC" w:rsidRDefault="00B960E9" w:rsidP="00184507">
            <w:pPr>
              <w:jc w:val="center"/>
              <w:rPr>
                <w:rFonts w:ascii="Arial Black" w:hAnsi="Arial Black" w:cs="Arial"/>
                <w:b/>
                <w:bCs/>
                <w:sz w:val="15"/>
                <w:szCs w:val="15"/>
              </w:rPr>
            </w:pPr>
            <m:oMathPara>
              <m:oMath>
                <m:sSub>
                  <m:sSubPr>
                    <m:ctrlPr>
                      <w:rPr>
                        <w:rFonts w:ascii="Cambria Math" w:hAnsi="Cambria Math" w:cs="Arial"/>
                        <w:i/>
                        <w:iCs/>
                        <w:sz w:val="15"/>
                        <w:szCs w:val="15"/>
                      </w:rPr>
                    </m:ctrlPr>
                  </m:sSubPr>
                  <m:e>
                    <m:r>
                      <w:rPr>
                        <w:rFonts w:ascii="Cambria Math" w:hAnsi="Cambria Math" w:cs="Arial"/>
                        <w:sz w:val="15"/>
                        <w:szCs w:val="15"/>
                      </w:rPr>
                      <m:t>B</m:t>
                    </m:r>
                  </m:e>
                  <m:sub>
                    <m:r>
                      <w:rPr>
                        <w:rFonts w:ascii="Cambria Math" w:hAnsi="Cambria Math" w:cs="Arial"/>
                        <w:sz w:val="15"/>
                        <w:szCs w:val="15"/>
                      </w:rPr>
                      <m:t>brk,i</m:t>
                    </m:r>
                  </m:sub>
                </m:sSub>
                <m:r>
                  <w:rPr>
                    <w:rFonts w:ascii="Cambria Math" w:hAnsi="Cambria Math" w:cs="Arial"/>
                    <w:sz w:val="15"/>
                    <w:szCs w:val="15"/>
                  </w:rPr>
                  <m:t>=2</m:t>
                </m:r>
                <m:sSub>
                  <m:sSubPr>
                    <m:ctrlPr>
                      <w:rPr>
                        <w:rFonts w:ascii="Cambria Math" w:hAnsi="Cambria Math" w:cs="Arial"/>
                        <w:i/>
                        <w:iCs/>
                        <w:sz w:val="15"/>
                        <w:szCs w:val="15"/>
                      </w:rPr>
                    </m:ctrlPr>
                  </m:sSubPr>
                  <m:e>
                    <m:r>
                      <w:rPr>
                        <w:rFonts w:ascii="Cambria Math" w:hAnsi="Cambria Math" w:cs="Arial"/>
                        <w:sz w:val="15"/>
                        <w:szCs w:val="15"/>
                      </w:rPr>
                      <m:t>K</m:t>
                    </m:r>
                  </m:e>
                  <m:sub>
                    <m:r>
                      <w:rPr>
                        <w:rFonts w:ascii="Cambria Math" w:hAnsi="Cambria Math" w:cs="Arial"/>
                        <w:sz w:val="15"/>
                        <w:szCs w:val="15"/>
                      </w:rPr>
                      <m:t>b</m:t>
                    </m:r>
                  </m:sub>
                </m:sSub>
                <m:sSub>
                  <m:sSubPr>
                    <m:ctrlPr>
                      <w:rPr>
                        <w:rFonts w:ascii="Cambria Math" w:hAnsi="Cambria Math" w:cs="Arial"/>
                        <w:i/>
                        <w:iCs/>
                        <w:sz w:val="15"/>
                        <w:szCs w:val="15"/>
                      </w:rPr>
                    </m:ctrlPr>
                  </m:sSubPr>
                  <m:e>
                    <m:r>
                      <w:rPr>
                        <w:rFonts w:ascii="Cambria Math" w:hAnsi="Cambria Math" w:cs="Arial"/>
                        <w:sz w:val="15"/>
                        <w:szCs w:val="15"/>
                      </w:rPr>
                      <m:t>∆L</m:t>
                    </m:r>
                  </m:e>
                  <m:sub>
                    <m:r>
                      <w:rPr>
                        <w:rFonts w:ascii="Cambria Math" w:hAnsi="Cambria Math" w:cs="Arial"/>
                        <w:sz w:val="15"/>
                        <w:szCs w:val="15"/>
                      </w:rPr>
                      <m:t>i</m:t>
                    </m:r>
                  </m:sub>
                </m:sSub>
                <m:nary>
                  <m:naryPr>
                    <m:chr m:val="∑"/>
                    <m:limLoc m:val="undOvr"/>
                    <m:ctrlPr>
                      <w:rPr>
                        <w:rFonts w:ascii="Cambria Math" w:hAnsi="Cambria Math" w:cs="Arial"/>
                        <w:i/>
                        <w:iCs/>
                        <w:sz w:val="15"/>
                        <w:szCs w:val="15"/>
                      </w:rPr>
                    </m:ctrlPr>
                  </m:naryPr>
                  <m:sub>
                    <m:r>
                      <w:rPr>
                        <w:rFonts w:ascii="Cambria Math" w:hAnsi="Cambria Math" w:cs="Arial"/>
                        <w:sz w:val="15"/>
                        <w:szCs w:val="15"/>
                      </w:rPr>
                      <m:t>j=i+1</m:t>
                    </m:r>
                  </m:sub>
                  <m:sup>
                    <m:sSub>
                      <m:sSubPr>
                        <m:ctrlPr>
                          <w:rPr>
                            <w:rFonts w:ascii="Cambria Math" w:hAnsi="Cambria Math" w:cs="Arial"/>
                            <w:i/>
                            <w:iCs/>
                            <w:sz w:val="15"/>
                            <w:szCs w:val="15"/>
                          </w:rPr>
                        </m:ctrlPr>
                      </m:sSubPr>
                      <m:e>
                        <m:r>
                          <w:rPr>
                            <w:rFonts w:ascii="Cambria Math" w:hAnsi="Cambria Math" w:cs="Arial"/>
                            <w:sz w:val="15"/>
                            <w:szCs w:val="15"/>
                          </w:rPr>
                          <m:t>N</m:t>
                        </m:r>
                      </m:e>
                      <m:sub>
                        <m:r>
                          <w:rPr>
                            <w:rFonts w:ascii="Cambria Math" w:hAnsi="Cambria Math" w:cs="Arial"/>
                            <w:sz w:val="15"/>
                            <w:szCs w:val="15"/>
                          </w:rPr>
                          <m:t>L</m:t>
                        </m:r>
                      </m:sub>
                    </m:sSub>
                  </m:sup>
                  <m:e>
                    <m:sSubSup>
                      <m:sSubSupPr>
                        <m:ctrlPr>
                          <w:rPr>
                            <w:rFonts w:ascii="Cambria Math" w:hAnsi="Cambria Math" w:cs="Arial"/>
                            <w:i/>
                            <w:iCs/>
                            <w:sz w:val="15"/>
                            <w:szCs w:val="15"/>
                          </w:rPr>
                        </m:ctrlPr>
                      </m:sSubSupPr>
                      <m:e>
                        <m:r>
                          <w:rPr>
                            <w:rFonts w:ascii="Cambria Math" w:hAnsi="Cambria Math" w:cs="Arial"/>
                            <w:sz w:val="15"/>
                            <w:szCs w:val="15"/>
                          </w:rPr>
                          <m:t>L</m:t>
                        </m:r>
                      </m:e>
                      <m:sub>
                        <m:r>
                          <w:rPr>
                            <w:rFonts w:ascii="Cambria Math" w:hAnsi="Cambria Math" w:cs="Arial"/>
                            <w:sz w:val="15"/>
                            <w:szCs w:val="15"/>
                          </w:rPr>
                          <m:t>j</m:t>
                        </m:r>
                      </m:sub>
                      <m:sup>
                        <m:r>
                          <w:rPr>
                            <w:rFonts w:ascii="Cambria Math" w:hAnsi="Cambria Math" w:cs="Arial"/>
                            <w:sz w:val="15"/>
                            <w:szCs w:val="15"/>
                          </w:rPr>
                          <m:t>γ-1</m:t>
                        </m:r>
                      </m:sup>
                    </m:sSubSup>
                    <m:sSub>
                      <m:sSubPr>
                        <m:ctrlPr>
                          <w:rPr>
                            <w:rFonts w:ascii="Cambria Math" w:hAnsi="Cambria Math" w:cs="Arial"/>
                            <w:i/>
                            <w:iCs/>
                            <w:sz w:val="15"/>
                            <w:szCs w:val="15"/>
                          </w:rPr>
                        </m:ctrlPr>
                      </m:sSubPr>
                      <m:e>
                        <m:r>
                          <w:rPr>
                            <w:rFonts w:ascii="Cambria Math" w:hAnsi="Cambria Math" w:cs="Arial"/>
                            <w:sz w:val="15"/>
                            <w:szCs w:val="15"/>
                          </w:rPr>
                          <m:t>N</m:t>
                        </m:r>
                      </m:e>
                      <m:sub>
                        <m:r>
                          <w:rPr>
                            <w:rFonts w:ascii="Cambria Math" w:hAnsi="Cambria Math" w:cs="Arial"/>
                            <w:sz w:val="15"/>
                            <w:szCs w:val="15"/>
                          </w:rPr>
                          <m:t>j</m:t>
                        </m:r>
                      </m:sub>
                    </m:sSub>
                  </m:e>
                </m:nary>
              </m:oMath>
            </m:oMathPara>
          </w:p>
        </w:tc>
        <w:tc>
          <w:tcPr>
            <w:tcW w:w="0" w:type="auto"/>
            <w:vMerge w:val="restart"/>
            <w:tcBorders>
              <w:top w:val="nil"/>
              <w:left w:val="nil"/>
              <w:right w:val="nil"/>
            </w:tcBorders>
            <w:vAlign w:val="center"/>
          </w:tcPr>
          <w:p w14:paraId="713B6AAD" w14:textId="77777777" w:rsidR="00812E20" w:rsidRPr="00EF59BC" w:rsidRDefault="00B960E9" w:rsidP="00184507">
            <w:pPr>
              <w:jc w:val="center"/>
              <w:rPr>
                <w:rFonts w:eastAsia="SimSun"/>
                <w:iCs/>
                <w:sz w:val="15"/>
                <w:szCs w:val="15"/>
              </w:rPr>
            </w:pPr>
            <m:oMath>
              <m:sSub>
                <m:sSubPr>
                  <m:ctrlPr>
                    <w:rPr>
                      <w:rFonts w:ascii="Cambria Math" w:eastAsia="SimSun" w:hAnsi="Cambria Math"/>
                      <w:i/>
                      <w:iCs/>
                      <w:sz w:val="15"/>
                      <w:szCs w:val="15"/>
                    </w:rPr>
                  </m:ctrlPr>
                </m:sSubPr>
                <m:e>
                  <m:r>
                    <w:rPr>
                      <w:rFonts w:ascii="Cambria Math" w:eastAsia="SimSun" w:hAnsi="Cambria Math"/>
                      <w:sz w:val="15"/>
                      <w:szCs w:val="15"/>
                    </w:rPr>
                    <m:t>K</m:t>
                  </m:r>
                </m:e>
                <m:sub>
                  <m:r>
                    <w:rPr>
                      <w:rFonts w:ascii="Cambria Math" w:eastAsia="SimSun" w:hAnsi="Cambria Math"/>
                      <w:sz w:val="15"/>
                      <w:szCs w:val="15"/>
                    </w:rPr>
                    <m:t>b</m:t>
                  </m:r>
                </m:sub>
              </m:sSub>
            </m:oMath>
            <w:r w:rsidR="00812E20" w:rsidRPr="00EF59BC">
              <w:rPr>
                <w:rFonts w:eastAsia="SimSun"/>
                <w:iCs/>
                <w:sz w:val="15"/>
                <w:szCs w:val="15"/>
              </w:rPr>
              <w:t xml:space="preserve">, </w:t>
            </w:r>
            <m:oMath>
              <m:r>
                <w:rPr>
                  <w:rFonts w:ascii="Cambria Math" w:eastAsia="SimSun" w:hAnsi="Cambria Math"/>
                  <w:sz w:val="15"/>
                  <w:szCs w:val="15"/>
                </w:rPr>
                <m:t>γ</m:t>
              </m:r>
            </m:oMath>
          </w:p>
        </w:tc>
      </w:tr>
      <w:tr w:rsidR="00812E20" w:rsidRPr="00EF59BC" w14:paraId="3FAEF171" w14:textId="77777777" w:rsidTr="00184507">
        <w:trPr>
          <w:jc w:val="center"/>
        </w:trPr>
        <w:tc>
          <w:tcPr>
            <w:tcW w:w="0" w:type="auto"/>
            <w:tcBorders>
              <w:top w:val="nil"/>
              <w:left w:val="nil"/>
              <w:bottom w:val="single" w:sz="4" w:space="0" w:color="auto"/>
              <w:right w:val="nil"/>
            </w:tcBorders>
            <w:vAlign w:val="center"/>
          </w:tcPr>
          <w:p w14:paraId="1AE4507D" w14:textId="77777777" w:rsidR="00812E20" w:rsidRPr="00EF59BC" w:rsidRDefault="00812E20" w:rsidP="00184507">
            <w:pPr>
              <w:jc w:val="center"/>
              <w:rPr>
                <w:rFonts w:ascii="Times New Roman" w:hAnsi="Times New Roman" w:cs="Times New Roman"/>
                <w:sz w:val="15"/>
                <w:szCs w:val="15"/>
              </w:rPr>
            </w:pPr>
            <w:r w:rsidRPr="00EF59BC">
              <w:rPr>
                <w:rFonts w:ascii="Times New Roman" w:hAnsi="Times New Roman" w:cs="Times New Roman"/>
                <w:sz w:val="15"/>
                <w:szCs w:val="15"/>
              </w:rPr>
              <w:t>Breakage Caused Death</w:t>
            </w:r>
          </w:p>
        </w:tc>
        <w:tc>
          <w:tcPr>
            <w:tcW w:w="0" w:type="auto"/>
            <w:tcBorders>
              <w:top w:val="nil"/>
              <w:left w:val="nil"/>
              <w:bottom w:val="single" w:sz="4" w:space="0" w:color="auto"/>
              <w:right w:val="nil"/>
            </w:tcBorders>
            <w:vAlign w:val="center"/>
          </w:tcPr>
          <w:p w14:paraId="43F08D0C" w14:textId="77777777" w:rsidR="00812E20" w:rsidRPr="00EF59BC" w:rsidRDefault="00B960E9" w:rsidP="00184507">
            <w:pPr>
              <w:jc w:val="center"/>
              <w:rPr>
                <w:rFonts w:ascii="Arial Black" w:hAnsi="Arial Black" w:cs="Arial"/>
                <w:b/>
                <w:bCs/>
                <w:sz w:val="15"/>
                <w:szCs w:val="15"/>
              </w:rPr>
            </w:pPr>
            <m:oMathPara>
              <m:oMath>
                <m:sSub>
                  <m:sSubPr>
                    <m:ctrlPr>
                      <w:rPr>
                        <w:rFonts w:ascii="Cambria Math" w:hAnsi="Cambria Math" w:cs="Arial"/>
                        <w:i/>
                        <w:iCs/>
                        <w:sz w:val="15"/>
                        <w:szCs w:val="15"/>
                      </w:rPr>
                    </m:ctrlPr>
                  </m:sSubPr>
                  <m:e>
                    <m:r>
                      <w:rPr>
                        <w:rFonts w:ascii="Cambria Math" w:hAnsi="Cambria Math" w:cs="Arial"/>
                        <w:sz w:val="15"/>
                        <w:szCs w:val="15"/>
                      </w:rPr>
                      <m:t>D</m:t>
                    </m:r>
                  </m:e>
                  <m:sub>
                    <m:r>
                      <w:rPr>
                        <w:rFonts w:ascii="Cambria Math" w:hAnsi="Cambria Math" w:cs="Arial"/>
                        <w:sz w:val="15"/>
                        <w:szCs w:val="15"/>
                      </w:rPr>
                      <m:t>brk,i</m:t>
                    </m:r>
                  </m:sub>
                </m:sSub>
                <m:r>
                  <w:rPr>
                    <w:rFonts w:ascii="Cambria Math" w:hAnsi="Cambria Math" w:cs="Arial"/>
                    <w:sz w:val="15"/>
                    <w:szCs w:val="15"/>
                  </w:rPr>
                  <m:t>=</m:t>
                </m:r>
                <m:sSub>
                  <m:sSubPr>
                    <m:ctrlPr>
                      <w:rPr>
                        <w:rFonts w:ascii="Cambria Math" w:hAnsi="Cambria Math" w:cs="Arial"/>
                        <w:i/>
                        <w:sz w:val="15"/>
                        <w:szCs w:val="15"/>
                      </w:rPr>
                    </m:ctrlPr>
                  </m:sSubPr>
                  <m:e>
                    <m:r>
                      <w:rPr>
                        <w:rFonts w:ascii="Cambria Math" w:hAnsi="Cambria Math" w:cs="Arial"/>
                        <w:sz w:val="15"/>
                        <w:szCs w:val="15"/>
                      </w:rPr>
                      <m:t>K</m:t>
                    </m:r>
                  </m:e>
                  <m:sub>
                    <m:r>
                      <w:rPr>
                        <w:rFonts w:ascii="Cambria Math" w:hAnsi="Cambria Math" w:cs="Arial"/>
                        <w:sz w:val="15"/>
                        <w:szCs w:val="15"/>
                      </w:rPr>
                      <m:t>b</m:t>
                    </m:r>
                  </m:sub>
                </m:sSub>
                <m:sSubSup>
                  <m:sSubSupPr>
                    <m:ctrlPr>
                      <w:rPr>
                        <w:rFonts w:ascii="Cambria Math" w:hAnsi="Cambria Math" w:cs="Arial"/>
                        <w:i/>
                        <w:iCs/>
                        <w:sz w:val="15"/>
                        <w:szCs w:val="15"/>
                      </w:rPr>
                    </m:ctrlPr>
                  </m:sSubSupPr>
                  <m:e>
                    <m:r>
                      <w:rPr>
                        <w:rFonts w:ascii="Cambria Math" w:hAnsi="Cambria Math" w:cs="Arial"/>
                        <w:sz w:val="15"/>
                        <w:szCs w:val="15"/>
                      </w:rPr>
                      <m:t>L</m:t>
                    </m:r>
                  </m:e>
                  <m:sub>
                    <m:r>
                      <w:rPr>
                        <w:rFonts w:ascii="Cambria Math" w:hAnsi="Cambria Math" w:cs="Arial"/>
                        <w:sz w:val="15"/>
                        <w:szCs w:val="15"/>
                      </w:rPr>
                      <m:t>i</m:t>
                    </m:r>
                  </m:sub>
                  <m:sup>
                    <m:r>
                      <w:rPr>
                        <w:rFonts w:ascii="Cambria Math" w:hAnsi="Cambria Math" w:cs="Arial"/>
                        <w:sz w:val="15"/>
                        <w:szCs w:val="15"/>
                      </w:rPr>
                      <m:t>γ</m:t>
                    </m:r>
                  </m:sup>
                </m:sSubSup>
                <m:r>
                  <w:rPr>
                    <w:rFonts w:ascii="Cambria Math" w:hAnsi="Cambria Math" w:cs="Arial"/>
                    <w:sz w:val="15"/>
                    <w:szCs w:val="15"/>
                  </w:rPr>
                  <m:t>n(</m:t>
                </m:r>
                <m:sSub>
                  <m:sSubPr>
                    <m:ctrlPr>
                      <w:rPr>
                        <w:rFonts w:ascii="Cambria Math" w:hAnsi="Cambria Math" w:cs="Arial"/>
                        <w:i/>
                        <w:iCs/>
                        <w:sz w:val="15"/>
                        <w:szCs w:val="15"/>
                      </w:rPr>
                    </m:ctrlPr>
                  </m:sSubPr>
                  <m:e>
                    <m:r>
                      <w:rPr>
                        <w:rFonts w:ascii="Cambria Math" w:hAnsi="Cambria Math" w:cs="Arial"/>
                        <w:sz w:val="15"/>
                        <w:szCs w:val="15"/>
                      </w:rPr>
                      <m:t>L</m:t>
                    </m:r>
                  </m:e>
                  <m:sub>
                    <m:r>
                      <w:rPr>
                        <w:rFonts w:ascii="Cambria Math" w:hAnsi="Cambria Math" w:cs="Arial"/>
                        <w:sz w:val="15"/>
                        <w:szCs w:val="15"/>
                      </w:rPr>
                      <m:t>i</m:t>
                    </m:r>
                  </m:sub>
                </m:sSub>
                <m:r>
                  <w:rPr>
                    <w:rFonts w:ascii="Cambria Math" w:hAnsi="Cambria Math" w:cs="Arial"/>
                    <w:sz w:val="15"/>
                    <w:szCs w:val="15"/>
                  </w:rPr>
                  <m:t>)</m:t>
                </m:r>
                <m:sSub>
                  <m:sSubPr>
                    <m:ctrlPr>
                      <w:rPr>
                        <w:rFonts w:ascii="Cambria Math" w:hAnsi="Cambria Math" w:cs="Arial"/>
                        <w:i/>
                        <w:iCs/>
                        <w:sz w:val="15"/>
                        <w:szCs w:val="15"/>
                      </w:rPr>
                    </m:ctrlPr>
                  </m:sSubPr>
                  <m:e>
                    <m:r>
                      <w:rPr>
                        <w:rFonts w:ascii="Cambria Math" w:hAnsi="Cambria Math" w:cs="Arial"/>
                        <w:sz w:val="15"/>
                        <w:szCs w:val="15"/>
                      </w:rPr>
                      <m:t>∆L</m:t>
                    </m:r>
                  </m:e>
                  <m:sub>
                    <m:r>
                      <w:rPr>
                        <w:rFonts w:ascii="Cambria Math" w:hAnsi="Cambria Math" w:cs="Arial"/>
                        <w:sz w:val="15"/>
                        <w:szCs w:val="15"/>
                      </w:rPr>
                      <m:t>i</m:t>
                    </m:r>
                  </m:sub>
                </m:sSub>
              </m:oMath>
            </m:oMathPara>
          </w:p>
        </w:tc>
        <w:tc>
          <w:tcPr>
            <w:tcW w:w="0" w:type="auto"/>
            <w:vMerge/>
            <w:tcBorders>
              <w:left w:val="nil"/>
              <w:bottom w:val="single" w:sz="4" w:space="0" w:color="auto"/>
              <w:right w:val="nil"/>
            </w:tcBorders>
            <w:vAlign w:val="center"/>
          </w:tcPr>
          <w:p w14:paraId="7E5FE3B1" w14:textId="77777777" w:rsidR="00812E20" w:rsidRPr="00EF59BC" w:rsidRDefault="00812E20" w:rsidP="00184507">
            <w:pPr>
              <w:jc w:val="center"/>
              <w:rPr>
                <w:rFonts w:eastAsia="SimSun"/>
                <w:iCs/>
                <w:sz w:val="15"/>
                <w:szCs w:val="15"/>
              </w:rPr>
            </w:pPr>
          </w:p>
        </w:tc>
      </w:tr>
    </w:tbl>
    <w:p w14:paraId="23FB249D" w14:textId="0C7FA50B" w:rsidR="00F13D34" w:rsidRDefault="00CE2829" w:rsidP="00371F65">
      <w:pPr>
        <w:spacing w:before="60" w:after="60"/>
      </w:pPr>
      <w:r>
        <w:t>For the continuous crystallization process, l</w:t>
      </w:r>
      <w:r w:rsidR="00F13D34" w:rsidRPr="00963339">
        <w:t xml:space="preserve">et </w:t>
      </w:r>
      <m:oMath>
        <m:r>
          <w:rPr>
            <w:rFonts w:ascii="Cambria Math" w:hAnsi="Cambria Math"/>
          </w:rPr>
          <m:t>τ</m:t>
        </m:r>
      </m:oMath>
      <w:r w:rsidR="00F13D34" w:rsidRPr="00963339">
        <w:t xml:space="preserve"> be the residence time. Considering both the PBEs and the mass balances, the crystallization stage of </w:t>
      </w:r>
      <w:r w:rsidR="00BA678C" w:rsidRPr="00963339">
        <w:t>Models</w:t>
      </w:r>
      <w:r w:rsidR="00F13D34" w:rsidRPr="00963339">
        <w:t xml:space="preserve"> 1 and 2 are shown in Equations 3 and 4, respectively. The dissolution stage of both models only involves the dissolution kinetics</w:t>
      </w:r>
      <w:r w:rsidR="00DB6EB8">
        <w:t>, and</w:t>
      </w:r>
      <w:r w:rsidR="00F13D34" w:rsidRPr="00963339">
        <w:t xml:space="preserve"> they are not demonstrated here</w:t>
      </w:r>
      <w:r w:rsidR="00DB6EB8">
        <w:t xml:space="preserve"> for brevity</w:t>
      </w:r>
      <w:r w:rsidR="00F13D34" w:rsidRPr="00963339">
        <w:t>.</w:t>
      </w:r>
      <w:r w:rsidR="00831BF2">
        <w:t xml:space="preserve"> </w:t>
      </w:r>
      <w:r w:rsidR="00DB6EB8">
        <w:t xml:space="preserve">The batch model can be obtained by simply removing the terms with </w:t>
      </w:r>
      <m:oMath>
        <m:r>
          <w:rPr>
            <w:rFonts w:ascii="Cambria Math" w:hAnsi="Cambria Math"/>
          </w:rPr>
          <m:t>τ</m:t>
        </m:r>
      </m:oMath>
      <w:r w:rsidR="00DB6EB8">
        <w:t xml:space="preserve"> in the continuous model.</w:t>
      </w:r>
    </w:p>
    <w:p w14:paraId="57E9FC6C" w14:textId="70CF57A7" w:rsidR="00AF1067" w:rsidRPr="00963339" w:rsidRDefault="00AF1067" w:rsidP="00AF1067">
      <w:pPr>
        <w:spacing w:after="60"/>
        <w:jc w:val="center"/>
      </w:pPr>
      <w:r>
        <w:rPr>
          <w:noProof/>
        </w:rPr>
        <w:drawing>
          <wp:inline distT="0" distB="0" distL="0" distR="0" wp14:anchorId="5D628D6A" wp14:editId="78F26CB0">
            <wp:extent cx="3600000" cy="1260000"/>
            <wp:effectExtent l="0" t="0" r="635" b="0"/>
            <wp:docPr id="1867261520" name="Picture 1" descr="A math equations and formula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7261520" name="Picture 1" descr="A math equations and formulas&#10;&#10;Description automatically generated"/>
                    <pic:cNvPicPr/>
                  </pic:nvPicPr>
                  <pic:blipFill>
                    <a:blip r:embed="rId12"/>
                    <a:stretch>
                      <a:fillRect/>
                    </a:stretch>
                  </pic:blipFill>
                  <pic:spPr>
                    <a:xfrm>
                      <a:off x="0" y="0"/>
                      <a:ext cx="3600000" cy="1260000"/>
                    </a:xfrm>
                    <a:prstGeom prst="rect">
                      <a:avLst/>
                    </a:prstGeom>
                  </pic:spPr>
                </pic:pic>
              </a:graphicData>
            </a:graphic>
          </wp:inline>
        </w:drawing>
      </w:r>
    </w:p>
    <w:p w14:paraId="144DE6B3" w14:textId="2043B52B" w:rsidR="008D2649" w:rsidRPr="00A94774" w:rsidRDefault="00A9357A" w:rsidP="00D9164C">
      <w:pPr>
        <w:pStyle w:val="Els-2ndorder-head"/>
        <w:spacing w:before="0" w:after="40"/>
        <w:rPr>
          <w:lang w:val="en-GB"/>
        </w:rPr>
      </w:pPr>
      <w:r>
        <w:rPr>
          <w:lang w:val="en-GB"/>
        </w:rPr>
        <w:t>Model Discrimination</w:t>
      </w:r>
    </w:p>
    <w:p w14:paraId="0DF40AEE" w14:textId="309564F1" w:rsidR="0040502B" w:rsidRDefault="00A9357A" w:rsidP="0056095A">
      <w:pPr>
        <w:pStyle w:val="Els-Chapterno"/>
        <w:numPr>
          <w:ilvl w:val="0"/>
          <w:numId w:val="0"/>
        </w:numPr>
        <w:spacing w:before="0" w:line="240" w:lineRule="auto"/>
        <w:jc w:val="both"/>
        <w:rPr>
          <w:sz w:val="20"/>
          <w:szCs w:val="20"/>
          <w:lang w:eastAsia="zh-CN"/>
        </w:rPr>
      </w:pPr>
      <w:r w:rsidRPr="00A9357A">
        <w:rPr>
          <w:sz w:val="20"/>
          <w:szCs w:val="20"/>
        </w:rPr>
        <w:t xml:space="preserve">The structural identifiability of both models </w:t>
      </w:r>
      <w:r w:rsidR="002B3C06">
        <w:rPr>
          <w:sz w:val="20"/>
          <w:szCs w:val="20"/>
        </w:rPr>
        <w:t>is</w:t>
      </w:r>
      <w:r w:rsidR="0040502B">
        <w:rPr>
          <w:sz w:val="20"/>
          <w:szCs w:val="20"/>
        </w:rPr>
        <w:t xml:space="preserve"> confirmed by</w:t>
      </w:r>
      <w:r w:rsidRPr="00A9357A">
        <w:rPr>
          <w:sz w:val="20"/>
          <w:szCs w:val="20"/>
        </w:rPr>
        <w:t xml:space="preserve"> using the Matlab toolbox GenSSI 2.0, developed by </w:t>
      </w:r>
      <w:r w:rsidRPr="00A9357A">
        <w:rPr>
          <w:sz w:val="20"/>
          <w:szCs w:val="20"/>
          <w:lang w:eastAsia="zh-CN"/>
        </w:rPr>
        <w:t xml:space="preserve">Chis, </w:t>
      </w:r>
      <w:proofErr w:type="gramStart"/>
      <w:r w:rsidRPr="00A9357A">
        <w:rPr>
          <w:sz w:val="20"/>
          <w:szCs w:val="20"/>
          <w:lang w:eastAsia="zh-CN"/>
        </w:rPr>
        <w:t>Banga</w:t>
      </w:r>
      <w:proofErr w:type="gramEnd"/>
      <w:r w:rsidRPr="00A9357A">
        <w:rPr>
          <w:sz w:val="20"/>
          <w:szCs w:val="20"/>
          <w:lang w:eastAsia="zh-CN"/>
        </w:rPr>
        <w:t xml:space="preserve"> and Balsa-Canto (2011), where the selected observables in this case study are the concentration, mean crystal size and crystal counts.</w:t>
      </w:r>
      <w:r w:rsidR="0040502B">
        <w:rPr>
          <w:sz w:val="20"/>
          <w:szCs w:val="20"/>
          <w:lang w:eastAsia="zh-CN"/>
        </w:rPr>
        <w:t xml:space="preserve"> Afterwards</w:t>
      </w:r>
      <w:r w:rsidRPr="00A9357A">
        <w:rPr>
          <w:sz w:val="20"/>
          <w:szCs w:val="20"/>
          <w:lang w:eastAsia="zh-CN"/>
        </w:rPr>
        <w:t>, the in-silico preliminary experiments as well as the corresponding parameter</w:t>
      </w:r>
      <w:r w:rsidR="00950917">
        <w:rPr>
          <w:sz w:val="20"/>
          <w:szCs w:val="20"/>
          <w:lang w:eastAsia="zh-CN"/>
        </w:rPr>
        <w:t xml:space="preserve"> </w:t>
      </w:r>
      <w:r w:rsidRPr="00A9357A">
        <w:rPr>
          <w:sz w:val="20"/>
          <w:szCs w:val="20"/>
          <w:lang w:eastAsia="zh-CN"/>
        </w:rPr>
        <w:t xml:space="preserve">estimation </w:t>
      </w:r>
      <w:r w:rsidR="0040502B">
        <w:rPr>
          <w:sz w:val="20"/>
          <w:szCs w:val="20"/>
          <w:lang w:eastAsia="zh-CN"/>
        </w:rPr>
        <w:t>are</w:t>
      </w:r>
      <w:r w:rsidRPr="00A9357A">
        <w:rPr>
          <w:sz w:val="20"/>
          <w:szCs w:val="20"/>
          <w:lang w:eastAsia="zh-CN"/>
        </w:rPr>
        <w:t xml:space="preserve"> carried out and</w:t>
      </w:r>
      <w:r w:rsidR="0040502B">
        <w:rPr>
          <w:sz w:val="20"/>
          <w:szCs w:val="20"/>
          <w:lang w:eastAsia="zh-CN"/>
        </w:rPr>
        <w:t xml:space="preserve"> the models are</w:t>
      </w:r>
      <w:r w:rsidRPr="00A9357A">
        <w:rPr>
          <w:sz w:val="20"/>
          <w:szCs w:val="20"/>
          <w:lang w:eastAsia="zh-CN"/>
        </w:rPr>
        <w:t xml:space="preserve"> assessed based on the AIC-test and F-test summarized in Table 3</w:t>
      </w:r>
      <w:r w:rsidR="005003D6">
        <w:rPr>
          <w:sz w:val="20"/>
          <w:szCs w:val="20"/>
          <w:lang w:eastAsia="zh-CN"/>
        </w:rPr>
        <w:t>, which</w:t>
      </w:r>
      <w:r w:rsidRPr="00A9357A">
        <w:rPr>
          <w:sz w:val="20"/>
          <w:szCs w:val="20"/>
          <w:lang w:eastAsia="zh-CN"/>
        </w:rPr>
        <w:t xml:space="preserve"> reveal</w:t>
      </w:r>
      <w:r w:rsidR="005003D6">
        <w:rPr>
          <w:sz w:val="20"/>
          <w:szCs w:val="20"/>
          <w:lang w:eastAsia="zh-CN"/>
        </w:rPr>
        <w:t>s</w:t>
      </w:r>
      <w:r w:rsidRPr="00A9357A">
        <w:rPr>
          <w:sz w:val="20"/>
          <w:szCs w:val="20"/>
          <w:lang w:eastAsia="zh-CN"/>
        </w:rPr>
        <w:t xml:space="preserve"> that Model </w:t>
      </w:r>
      <w:r w:rsidR="00110419">
        <w:rPr>
          <w:sz w:val="20"/>
          <w:szCs w:val="20"/>
          <w:lang w:eastAsia="zh-CN"/>
        </w:rPr>
        <w:t>1</w:t>
      </w:r>
      <w:r w:rsidRPr="00A9357A">
        <w:rPr>
          <w:sz w:val="20"/>
          <w:szCs w:val="20"/>
          <w:lang w:eastAsia="zh-CN"/>
        </w:rPr>
        <w:t xml:space="preserve"> is superior to Model </w:t>
      </w:r>
      <w:r w:rsidR="00110419">
        <w:rPr>
          <w:sz w:val="20"/>
          <w:szCs w:val="20"/>
          <w:lang w:eastAsia="zh-CN"/>
        </w:rPr>
        <w:t>2</w:t>
      </w:r>
      <w:r w:rsidRPr="00A9357A">
        <w:rPr>
          <w:sz w:val="20"/>
          <w:szCs w:val="20"/>
          <w:lang w:eastAsia="zh-CN"/>
        </w:rPr>
        <w:t xml:space="preserve"> in this case study, as it ha</w:t>
      </w:r>
      <w:r w:rsidR="0040502B">
        <w:rPr>
          <w:sz w:val="20"/>
          <w:szCs w:val="20"/>
          <w:lang w:eastAsia="zh-CN"/>
        </w:rPr>
        <w:t>s</w:t>
      </w:r>
      <w:r w:rsidRPr="00A9357A">
        <w:rPr>
          <w:sz w:val="20"/>
          <w:szCs w:val="20"/>
          <w:lang w:eastAsia="zh-CN"/>
        </w:rPr>
        <w:t xml:space="preserve"> a lower AIC </w:t>
      </w:r>
      <w:r w:rsidR="007B7DE0" w:rsidRPr="00A9357A">
        <w:rPr>
          <w:sz w:val="20"/>
          <w:szCs w:val="20"/>
          <w:lang w:eastAsia="zh-CN"/>
        </w:rPr>
        <w:t>value,</w:t>
      </w:r>
      <w:r w:rsidRPr="00A9357A">
        <w:rPr>
          <w:sz w:val="20"/>
          <w:szCs w:val="20"/>
          <w:lang w:eastAsia="zh-CN"/>
        </w:rPr>
        <w:t xml:space="preserve"> and the F-test strongly supports this model. Although the real process seems to exhibit some agglomeration and breakage, the effects are deemed not influential enough based on the preliminary experiments, thus the penalty term of the number of model parameters for Model </w:t>
      </w:r>
      <w:r w:rsidR="0040502B">
        <w:rPr>
          <w:sz w:val="20"/>
          <w:szCs w:val="20"/>
          <w:lang w:eastAsia="zh-CN"/>
        </w:rPr>
        <w:t>2</w:t>
      </w:r>
      <w:r w:rsidRPr="00A9357A">
        <w:rPr>
          <w:sz w:val="20"/>
          <w:szCs w:val="20"/>
          <w:lang w:eastAsia="zh-CN"/>
        </w:rPr>
        <w:t xml:space="preserve"> in AIC-test dominates, while Model </w:t>
      </w:r>
      <w:r w:rsidR="0040502B">
        <w:rPr>
          <w:sz w:val="20"/>
          <w:szCs w:val="20"/>
          <w:lang w:eastAsia="zh-CN"/>
        </w:rPr>
        <w:t>1</w:t>
      </w:r>
      <w:r w:rsidRPr="00A9357A">
        <w:rPr>
          <w:sz w:val="20"/>
          <w:szCs w:val="20"/>
          <w:lang w:eastAsia="zh-CN"/>
        </w:rPr>
        <w:t xml:space="preserve"> capture the main dynamics in the preliminary experiments</w:t>
      </w:r>
      <w:r w:rsidR="0040502B">
        <w:rPr>
          <w:sz w:val="20"/>
          <w:szCs w:val="20"/>
          <w:lang w:eastAsia="zh-CN"/>
        </w:rPr>
        <w:t xml:space="preserve"> with</w:t>
      </w:r>
      <w:r w:rsidRPr="00A9357A">
        <w:rPr>
          <w:sz w:val="20"/>
          <w:szCs w:val="20"/>
          <w:lang w:eastAsia="zh-CN"/>
        </w:rPr>
        <w:t xml:space="preserve"> a simpler form. It is also worth noting that the</w:t>
      </w:r>
      <w:r w:rsidR="00035942">
        <w:rPr>
          <w:sz w:val="20"/>
          <w:szCs w:val="20"/>
          <w:lang w:eastAsia="zh-CN"/>
        </w:rPr>
        <w:t xml:space="preserve"> computational effort for the</w:t>
      </w:r>
      <w:r w:rsidRPr="00A9357A">
        <w:rPr>
          <w:sz w:val="20"/>
          <w:szCs w:val="20"/>
          <w:lang w:eastAsia="zh-CN"/>
        </w:rPr>
        <w:t xml:space="preserve"> parameter estimation for Model </w:t>
      </w:r>
      <w:r w:rsidR="00AF1067">
        <w:rPr>
          <w:sz w:val="20"/>
          <w:szCs w:val="20"/>
          <w:lang w:eastAsia="zh-CN"/>
        </w:rPr>
        <w:t>2</w:t>
      </w:r>
      <w:r w:rsidRPr="00A9357A">
        <w:rPr>
          <w:sz w:val="20"/>
          <w:szCs w:val="20"/>
          <w:lang w:eastAsia="zh-CN"/>
        </w:rPr>
        <w:t xml:space="preserve"> is much </w:t>
      </w:r>
      <w:r w:rsidR="00035942">
        <w:rPr>
          <w:sz w:val="20"/>
          <w:szCs w:val="20"/>
          <w:lang w:eastAsia="zh-CN"/>
        </w:rPr>
        <w:t>higher</w:t>
      </w:r>
      <w:r w:rsidRPr="00A9357A">
        <w:rPr>
          <w:sz w:val="20"/>
          <w:szCs w:val="20"/>
          <w:lang w:eastAsia="zh-CN"/>
        </w:rPr>
        <w:t xml:space="preserve"> than Model</w:t>
      </w:r>
      <w:r w:rsidR="00AF1067">
        <w:rPr>
          <w:sz w:val="20"/>
          <w:szCs w:val="20"/>
          <w:lang w:eastAsia="zh-CN"/>
        </w:rPr>
        <w:t xml:space="preserve"> </w:t>
      </w:r>
      <w:r w:rsidR="00110419">
        <w:rPr>
          <w:sz w:val="20"/>
          <w:szCs w:val="20"/>
          <w:lang w:eastAsia="zh-CN"/>
        </w:rPr>
        <w:t>1</w:t>
      </w:r>
      <w:r w:rsidRPr="00444F1D">
        <w:rPr>
          <w:sz w:val="20"/>
          <w:szCs w:val="20"/>
          <w:lang w:eastAsia="zh-CN"/>
        </w:rPr>
        <w:t xml:space="preserve"> (</w:t>
      </w:r>
      <w:r w:rsidR="00AF1067">
        <w:rPr>
          <w:sz w:val="20"/>
          <w:szCs w:val="20"/>
          <w:lang w:eastAsia="zh-CN"/>
        </w:rPr>
        <w:t>10 min</w:t>
      </w:r>
      <w:r w:rsidRPr="00444F1D">
        <w:rPr>
          <w:sz w:val="20"/>
          <w:szCs w:val="20"/>
          <w:lang w:eastAsia="zh-CN"/>
        </w:rPr>
        <w:t xml:space="preserve"> against </w:t>
      </w:r>
      <w:r w:rsidR="00AF1067">
        <w:rPr>
          <w:sz w:val="20"/>
          <w:szCs w:val="20"/>
          <w:lang w:eastAsia="zh-CN"/>
        </w:rPr>
        <w:t>4 h</w:t>
      </w:r>
      <w:r w:rsidRPr="00444F1D">
        <w:rPr>
          <w:sz w:val="20"/>
          <w:szCs w:val="20"/>
          <w:lang w:eastAsia="zh-CN"/>
        </w:rPr>
        <w:t xml:space="preserve"> on a PC equipped with an 11th Gen Intel(R) Core (TM) i5-11400 CPU @ 2.60GHz Processor with 16GB RAM)</w:t>
      </w:r>
      <w:r w:rsidR="00035942">
        <w:rPr>
          <w:sz w:val="20"/>
          <w:szCs w:val="20"/>
          <w:lang w:eastAsia="zh-CN"/>
        </w:rPr>
        <w:t>.</w:t>
      </w:r>
      <w:r w:rsidRPr="00444F1D">
        <w:rPr>
          <w:sz w:val="20"/>
          <w:szCs w:val="20"/>
          <w:lang w:eastAsia="zh-CN"/>
        </w:rPr>
        <w:t xml:space="preserve"> Hence, Model </w:t>
      </w:r>
      <w:r w:rsidR="00110419">
        <w:rPr>
          <w:sz w:val="20"/>
          <w:szCs w:val="20"/>
          <w:lang w:eastAsia="zh-CN"/>
        </w:rPr>
        <w:t>1</w:t>
      </w:r>
      <w:r w:rsidRPr="00444F1D">
        <w:rPr>
          <w:sz w:val="20"/>
          <w:szCs w:val="20"/>
          <w:lang w:eastAsia="zh-CN"/>
        </w:rPr>
        <w:t xml:space="preserve"> is the best model in this case study.</w:t>
      </w:r>
    </w:p>
    <w:p w14:paraId="6D0279A1" w14:textId="77777777" w:rsidR="00E41BA0" w:rsidRPr="00D37CBF" w:rsidRDefault="00E41BA0" w:rsidP="0069287B">
      <w:pPr>
        <w:spacing w:before="80" w:after="40"/>
        <w:jc w:val="center"/>
        <w:rPr>
          <w:sz w:val="18"/>
          <w:szCs w:val="18"/>
        </w:rPr>
      </w:pPr>
      <w:r w:rsidRPr="00D37CBF">
        <w:rPr>
          <w:sz w:val="18"/>
          <w:szCs w:val="18"/>
        </w:rPr>
        <w:t>Table 3. AIC-test and F-test results for Model 1 and Model 2</w:t>
      </w:r>
    </w:p>
    <w:tbl>
      <w:tblPr>
        <w:tblStyle w:val="TableGrid"/>
        <w:tblW w:w="0" w:type="auto"/>
        <w:jc w:val="center"/>
        <w:tblLook w:val="04A0" w:firstRow="1" w:lastRow="0" w:firstColumn="1" w:lastColumn="0" w:noHBand="0" w:noVBand="1"/>
      </w:tblPr>
      <w:tblGrid>
        <w:gridCol w:w="721"/>
        <w:gridCol w:w="829"/>
        <w:gridCol w:w="1449"/>
      </w:tblGrid>
      <w:tr w:rsidR="00E41BA0" w:rsidRPr="007A1D21" w14:paraId="12D86070" w14:textId="77777777" w:rsidTr="00184507">
        <w:trPr>
          <w:jc w:val="center"/>
        </w:trPr>
        <w:tc>
          <w:tcPr>
            <w:tcW w:w="0" w:type="auto"/>
            <w:tcBorders>
              <w:left w:val="nil"/>
              <w:bottom w:val="single" w:sz="4" w:space="0" w:color="auto"/>
              <w:right w:val="nil"/>
            </w:tcBorders>
            <w:vAlign w:val="center"/>
          </w:tcPr>
          <w:p w14:paraId="13011817" w14:textId="77777777" w:rsidR="00E41BA0" w:rsidRPr="00EF59BC" w:rsidRDefault="00E41BA0" w:rsidP="00184507">
            <w:pPr>
              <w:jc w:val="center"/>
              <w:rPr>
                <w:rFonts w:ascii="Times New Roman" w:hAnsi="Times New Roman" w:cs="Times New Roman"/>
                <w:b/>
                <w:bCs/>
                <w:sz w:val="15"/>
                <w:szCs w:val="15"/>
              </w:rPr>
            </w:pPr>
            <w:r w:rsidRPr="00EF59BC">
              <w:rPr>
                <w:rFonts w:ascii="Times New Roman" w:hAnsi="Times New Roman" w:cs="Times New Roman"/>
                <w:b/>
                <w:bCs/>
                <w:color w:val="000000" w:themeColor="text1"/>
                <w:kern w:val="24"/>
                <w:sz w:val="15"/>
                <w:szCs w:val="15"/>
              </w:rPr>
              <w:t>Model</w:t>
            </w:r>
          </w:p>
        </w:tc>
        <w:tc>
          <w:tcPr>
            <w:tcW w:w="0" w:type="auto"/>
            <w:tcBorders>
              <w:left w:val="nil"/>
              <w:bottom w:val="single" w:sz="4" w:space="0" w:color="auto"/>
              <w:right w:val="nil"/>
            </w:tcBorders>
            <w:vAlign w:val="center"/>
          </w:tcPr>
          <w:p w14:paraId="2C05F4E9" w14:textId="77777777" w:rsidR="00E41BA0" w:rsidRPr="00EF59BC" w:rsidRDefault="00E41BA0" w:rsidP="00184507">
            <w:pPr>
              <w:jc w:val="center"/>
              <w:rPr>
                <w:rFonts w:ascii="Times New Roman" w:hAnsi="Times New Roman" w:cs="Times New Roman"/>
                <w:b/>
                <w:bCs/>
                <w:sz w:val="15"/>
                <w:szCs w:val="15"/>
              </w:rPr>
            </w:pPr>
            <w:r w:rsidRPr="00EF59BC">
              <w:rPr>
                <w:rFonts w:ascii="Times New Roman" w:hAnsi="Times New Roman" w:cs="Times New Roman"/>
                <w:b/>
                <w:bCs/>
                <w:color w:val="000000" w:themeColor="text1"/>
                <w:kern w:val="24"/>
                <w:sz w:val="15"/>
                <w:szCs w:val="15"/>
              </w:rPr>
              <w:t>AIC</w:t>
            </w:r>
          </w:p>
        </w:tc>
        <w:tc>
          <w:tcPr>
            <w:tcW w:w="0" w:type="auto"/>
            <w:tcBorders>
              <w:left w:val="nil"/>
              <w:bottom w:val="single" w:sz="4" w:space="0" w:color="auto"/>
              <w:right w:val="nil"/>
            </w:tcBorders>
            <w:vAlign w:val="center"/>
          </w:tcPr>
          <w:p w14:paraId="7B915E37" w14:textId="77777777" w:rsidR="00E41BA0" w:rsidRPr="00EF59BC" w:rsidRDefault="00E41BA0" w:rsidP="00184507">
            <w:pPr>
              <w:jc w:val="center"/>
              <w:rPr>
                <w:rFonts w:ascii="Times New Roman" w:hAnsi="Times New Roman" w:cs="Times New Roman"/>
                <w:b/>
                <w:bCs/>
                <w:color w:val="000000" w:themeColor="text1"/>
                <w:kern w:val="24"/>
                <w:sz w:val="15"/>
                <w:szCs w:val="15"/>
              </w:rPr>
            </w:pPr>
            <w:r w:rsidRPr="00EF59BC">
              <w:rPr>
                <w:rFonts w:ascii="Times New Roman" w:hAnsi="Times New Roman" w:cs="Times New Roman"/>
                <w:b/>
                <w:bCs/>
                <w:color w:val="000000" w:themeColor="text1"/>
                <w:kern w:val="24"/>
                <w:sz w:val="15"/>
                <w:szCs w:val="15"/>
              </w:rPr>
              <w:t>p-value from F-test</w:t>
            </w:r>
          </w:p>
        </w:tc>
      </w:tr>
      <w:tr w:rsidR="00E41BA0" w:rsidRPr="00984C6B" w14:paraId="508F41D2" w14:textId="77777777" w:rsidTr="00184507">
        <w:trPr>
          <w:jc w:val="center"/>
        </w:trPr>
        <w:tc>
          <w:tcPr>
            <w:tcW w:w="0" w:type="auto"/>
            <w:tcBorders>
              <w:top w:val="nil"/>
              <w:left w:val="nil"/>
              <w:bottom w:val="nil"/>
              <w:right w:val="nil"/>
            </w:tcBorders>
            <w:vAlign w:val="center"/>
          </w:tcPr>
          <w:p w14:paraId="11F8774A" w14:textId="77777777" w:rsidR="00E41BA0" w:rsidRPr="00EF59BC" w:rsidRDefault="00E41BA0" w:rsidP="00184507">
            <w:pPr>
              <w:jc w:val="center"/>
              <w:rPr>
                <w:rFonts w:ascii="Times New Roman" w:hAnsi="Times New Roman" w:cs="Times New Roman"/>
                <w:sz w:val="15"/>
                <w:szCs w:val="15"/>
              </w:rPr>
            </w:pPr>
            <w:r w:rsidRPr="00EF59BC">
              <w:rPr>
                <w:rFonts w:ascii="Times New Roman" w:hAnsi="Times New Roman" w:cs="Times New Roman"/>
                <w:sz w:val="15"/>
                <w:szCs w:val="15"/>
              </w:rPr>
              <w:t>Model 1</w:t>
            </w:r>
          </w:p>
        </w:tc>
        <w:tc>
          <w:tcPr>
            <w:tcW w:w="0" w:type="auto"/>
            <w:tcBorders>
              <w:top w:val="nil"/>
              <w:left w:val="nil"/>
              <w:bottom w:val="nil"/>
              <w:right w:val="nil"/>
            </w:tcBorders>
            <w:vAlign w:val="center"/>
          </w:tcPr>
          <w:p w14:paraId="04051A1E" w14:textId="77777777" w:rsidR="00E41BA0" w:rsidRPr="00EF59BC" w:rsidRDefault="00E41BA0" w:rsidP="00184507">
            <w:pPr>
              <w:jc w:val="center"/>
              <w:rPr>
                <w:rFonts w:ascii="Times New Roman" w:hAnsi="Times New Roman" w:cs="Times New Roman"/>
                <w:sz w:val="15"/>
                <w:szCs w:val="15"/>
              </w:rPr>
            </w:pPr>
            <w:r w:rsidRPr="00EF59BC">
              <w:rPr>
                <w:rFonts w:ascii="Times New Roman" w:hAnsi="Times New Roman" w:cs="Times New Roman"/>
                <w:sz w:val="15"/>
                <w:szCs w:val="15"/>
              </w:rPr>
              <w:t>-181.3478</w:t>
            </w:r>
          </w:p>
        </w:tc>
        <w:tc>
          <w:tcPr>
            <w:tcW w:w="0" w:type="auto"/>
            <w:vMerge w:val="restart"/>
            <w:tcBorders>
              <w:top w:val="nil"/>
              <w:left w:val="nil"/>
              <w:right w:val="nil"/>
            </w:tcBorders>
            <w:vAlign w:val="center"/>
          </w:tcPr>
          <w:p w14:paraId="52C7A845" w14:textId="77777777" w:rsidR="00E41BA0" w:rsidRPr="00EF59BC" w:rsidRDefault="00E41BA0" w:rsidP="00184507">
            <w:pPr>
              <w:jc w:val="center"/>
              <w:rPr>
                <w:rFonts w:eastAsia="SimSun"/>
                <w:iCs/>
                <w:sz w:val="15"/>
                <w:szCs w:val="15"/>
              </w:rPr>
            </w:pPr>
            <w:r w:rsidRPr="00EF59BC">
              <w:rPr>
                <w:rFonts w:eastAsia="SimSun"/>
                <w:iCs/>
                <w:sz w:val="15"/>
                <w:szCs w:val="15"/>
              </w:rPr>
              <w:t>1</w:t>
            </w:r>
          </w:p>
        </w:tc>
      </w:tr>
      <w:tr w:rsidR="00E41BA0" w:rsidRPr="00180250" w14:paraId="6AEB3903" w14:textId="77777777" w:rsidTr="00184507">
        <w:trPr>
          <w:jc w:val="center"/>
        </w:trPr>
        <w:tc>
          <w:tcPr>
            <w:tcW w:w="0" w:type="auto"/>
            <w:tcBorders>
              <w:top w:val="nil"/>
              <w:left w:val="nil"/>
              <w:bottom w:val="single" w:sz="4" w:space="0" w:color="auto"/>
              <w:right w:val="nil"/>
            </w:tcBorders>
            <w:vAlign w:val="center"/>
          </w:tcPr>
          <w:p w14:paraId="22DCFE91" w14:textId="77777777" w:rsidR="00E41BA0" w:rsidRPr="00EF59BC" w:rsidRDefault="00E41BA0" w:rsidP="00184507">
            <w:pPr>
              <w:jc w:val="center"/>
              <w:rPr>
                <w:rFonts w:ascii="Times New Roman" w:hAnsi="Times New Roman" w:cs="Times New Roman"/>
                <w:sz w:val="15"/>
                <w:szCs w:val="15"/>
              </w:rPr>
            </w:pPr>
            <w:r w:rsidRPr="00EF59BC">
              <w:rPr>
                <w:rFonts w:ascii="Times New Roman" w:hAnsi="Times New Roman" w:cs="Times New Roman"/>
                <w:sz w:val="15"/>
                <w:szCs w:val="15"/>
              </w:rPr>
              <w:t>Model 2</w:t>
            </w:r>
          </w:p>
        </w:tc>
        <w:tc>
          <w:tcPr>
            <w:tcW w:w="0" w:type="auto"/>
            <w:tcBorders>
              <w:top w:val="nil"/>
              <w:left w:val="nil"/>
              <w:bottom w:val="single" w:sz="4" w:space="0" w:color="auto"/>
              <w:right w:val="nil"/>
            </w:tcBorders>
            <w:vAlign w:val="center"/>
          </w:tcPr>
          <w:p w14:paraId="131EBC06" w14:textId="77777777" w:rsidR="00E41BA0" w:rsidRPr="00EF59BC" w:rsidRDefault="00E41BA0" w:rsidP="00184507">
            <w:pPr>
              <w:jc w:val="center"/>
              <w:rPr>
                <w:rFonts w:ascii="Times New Roman" w:hAnsi="Times New Roman" w:cs="Times New Roman"/>
                <w:sz w:val="15"/>
                <w:szCs w:val="15"/>
              </w:rPr>
            </w:pPr>
            <w:r w:rsidRPr="00EF59BC">
              <w:rPr>
                <w:rFonts w:ascii="Times New Roman" w:hAnsi="Times New Roman" w:cs="Times New Roman"/>
                <w:sz w:val="15"/>
                <w:szCs w:val="15"/>
              </w:rPr>
              <w:t>11.9647</w:t>
            </w:r>
          </w:p>
        </w:tc>
        <w:tc>
          <w:tcPr>
            <w:tcW w:w="0" w:type="auto"/>
            <w:vMerge/>
            <w:tcBorders>
              <w:left w:val="nil"/>
              <w:bottom w:val="single" w:sz="4" w:space="0" w:color="auto"/>
              <w:right w:val="nil"/>
            </w:tcBorders>
            <w:vAlign w:val="center"/>
          </w:tcPr>
          <w:p w14:paraId="1D1FE043" w14:textId="77777777" w:rsidR="00E41BA0" w:rsidRPr="00617512" w:rsidRDefault="00E41BA0" w:rsidP="00184507">
            <w:pPr>
              <w:jc w:val="center"/>
              <w:rPr>
                <w:rFonts w:eastAsia="SimSun"/>
                <w:iCs/>
                <w:sz w:val="16"/>
                <w:szCs w:val="16"/>
              </w:rPr>
            </w:pPr>
          </w:p>
        </w:tc>
      </w:tr>
    </w:tbl>
    <w:p w14:paraId="08880B29" w14:textId="77777777" w:rsidR="00371F65" w:rsidRDefault="00371F65" w:rsidP="00371F65">
      <w:pPr>
        <w:pStyle w:val="Els-Chapterno"/>
        <w:numPr>
          <w:ilvl w:val="0"/>
          <w:numId w:val="0"/>
        </w:numPr>
        <w:spacing w:before="0" w:line="240" w:lineRule="auto"/>
        <w:rPr>
          <w:sz w:val="20"/>
          <w:szCs w:val="20"/>
          <w:lang w:eastAsia="zh-CN"/>
        </w:rPr>
      </w:pPr>
    </w:p>
    <w:p w14:paraId="5C88FD2A" w14:textId="77777777" w:rsidR="0069287B" w:rsidRDefault="0069287B" w:rsidP="00371F65">
      <w:pPr>
        <w:pStyle w:val="Els-Chapterno"/>
        <w:numPr>
          <w:ilvl w:val="0"/>
          <w:numId w:val="0"/>
        </w:numPr>
        <w:spacing w:before="0" w:line="240" w:lineRule="auto"/>
        <w:rPr>
          <w:sz w:val="20"/>
          <w:szCs w:val="20"/>
          <w:lang w:eastAsia="zh-CN"/>
        </w:rPr>
      </w:pPr>
    </w:p>
    <w:p w14:paraId="0AAC7C1B" w14:textId="31FB85ED" w:rsidR="005003D6" w:rsidRPr="005003D6" w:rsidRDefault="005003D6" w:rsidP="00371F65">
      <w:pPr>
        <w:pStyle w:val="Els-2ndorder-head"/>
        <w:spacing w:before="40" w:after="40"/>
        <w:rPr>
          <w:lang w:val="en-GB"/>
        </w:rPr>
      </w:pPr>
      <w:r>
        <w:rPr>
          <w:lang w:val="en-GB"/>
        </w:rPr>
        <w:t>Estimability Analysis and Multi-Objective Model-Based Design of Experiment</w:t>
      </w:r>
    </w:p>
    <w:p w14:paraId="02B49941" w14:textId="77777777" w:rsidR="00371F65" w:rsidRDefault="00DB10A1" w:rsidP="00E87923">
      <w:pPr>
        <w:pStyle w:val="Els-Chapterno"/>
        <w:numPr>
          <w:ilvl w:val="0"/>
          <w:numId w:val="0"/>
        </w:numPr>
        <w:spacing w:before="0" w:after="40" w:line="240" w:lineRule="auto"/>
        <w:jc w:val="both"/>
        <w:rPr>
          <w:sz w:val="20"/>
          <w:szCs w:val="20"/>
        </w:rPr>
      </w:pPr>
      <w:r w:rsidRPr="00DB10A1">
        <w:rPr>
          <w:sz w:val="20"/>
          <w:szCs w:val="20"/>
        </w:rPr>
        <w:t xml:space="preserve">The estimability </w:t>
      </w:r>
      <w:r w:rsidR="003A4926">
        <w:rPr>
          <w:sz w:val="20"/>
          <w:szCs w:val="20"/>
        </w:rPr>
        <w:t xml:space="preserve">analysis </w:t>
      </w:r>
      <w:r w:rsidRPr="00DB10A1">
        <w:rPr>
          <w:sz w:val="20"/>
          <w:szCs w:val="20"/>
        </w:rPr>
        <w:t xml:space="preserve">of the parameters </w:t>
      </w:r>
      <w:r w:rsidR="00C834FB">
        <w:rPr>
          <w:sz w:val="20"/>
          <w:szCs w:val="20"/>
        </w:rPr>
        <w:t>in</w:t>
      </w:r>
      <w:r w:rsidRPr="00DB10A1">
        <w:rPr>
          <w:sz w:val="20"/>
          <w:szCs w:val="20"/>
        </w:rPr>
        <w:t xml:space="preserve"> Model </w:t>
      </w:r>
      <w:r w:rsidR="00D9164C">
        <w:rPr>
          <w:sz w:val="20"/>
          <w:szCs w:val="20"/>
        </w:rPr>
        <w:t>1</w:t>
      </w:r>
      <w:r w:rsidRPr="00DB10A1">
        <w:rPr>
          <w:sz w:val="20"/>
          <w:szCs w:val="20"/>
        </w:rPr>
        <w:t xml:space="preserve"> based on the preliminary </w:t>
      </w:r>
    </w:p>
    <w:p w14:paraId="33B4599C" w14:textId="37884B11" w:rsidR="00371F65" w:rsidRDefault="00DB10A1" w:rsidP="00E87923">
      <w:pPr>
        <w:pStyle w:val="Els-Chapterno"/>
        <w:numPr>
          <w:ilvl w:val="0"/>
          <w:numId w:val="0"/>
        </w:numPr>
        <w:spacing w:before="0" w:after="40" w:line="240" w:lineRule="auto"/>
        <w:jc w:val="both"/>
        <w:rPr>
          <w:sz w:val="20"/>
          <w:szCs w:val="20"/>
        </w:rPr>
      </w:pPr>
      <w:r w:rsidRPr="00DB10A1">
        <w:rPr>
          <w:sz w:val="20"/>
          <w:szCs w:val="20"/>
        </w:rPr>
        <w:t xml:space="preserve">experimental </w:t>
      </w:r>
      <w:r w:rsidR="003A4926">
        <w:rPr>
          <w:sz w:val="20"/>
          <w:szCs w:val="20"/>
        </w:rPr>
        <w:t>results in</w:t>
      </w:r>
      <w:r w:rsidRPr="00DB10A1">
        <w:rPr>
          <w:sz w:val="20"/>
          <w:szCs w:val="20"/>
        </w:rPr>
        <w:t xml:space="preserve"> an estimability rank of the model parameters (Table 4)</w:t>
      </w:r>
      <w:r w:rsidR="00C94060">
        <w:rPr>
          <w:sz w:val="20"/>
          <w:szCs w:val="20"/>
        </w:rPr>
        <w:t>, where all the parameters estimable e</w:t>
      </w:r>
      <w:r w:rsidRPr="00DB10A1">
        <w:rPr>
          <w:sz w:val="20"/>
          <w:szCs w:val="20"/>
        </w:rPr>
        <w:t xml:space="preserve">xcept the secondary nucleation rate constant </w:t>
      </w:r>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b2</m:t>
            </m:r>
          </m:sub>
        </m:sSub>
      </m:oMath>
      <w:r w:rsidRPr="00DB10A1">
        <w:rPr>
          <w:sz w:val="20"/>
          <w:szCs w:val="20"/>
        </w:rPr>
        <w:t>.</w:t>
      </w:r>
      <w:r w:rsidR="005003D6">
        <w:rPr>
          <w:sz w:val="20"/>
          <w:szCs w:val="20"/>
        </w:rPr>
        <w:t xml:space="preserve"> </w:t>
      </w:r>
      <w:r w:rsidR="00A9125E" w:rsidRPr="00A9125E">
        <w:rPr>
          <w:sz w:val="20"/>
          <w:szCs w:val="20"/>
        </w:rPr>
        <w:t xml:space="preserve">Afterwards, </w:t>
      </w:r>
    </w:p>
    <w:p w14:paraId="24F2B999" w14:textId="0389B1D6" w:rsidR="00BF668D" w:rsidRPr="005003D6" w:rsidRDefault="00A9125E" w:rsidP="00E87923">
      <w:pPr>
        <w:pStyle w:val="Els-Chapterno"/>
        <w:numPr>
          <w:ilvl w:val="0"/>
          <w:numId w:val="0"/>
        </w:numPr>
        <w:spacing w:before="0" w:after="40" w:line="240" w:lineRule="auto"/>
        <w:jc w:val="both"/>
        <w:rPr>
          <w:sz w:val="20"/>
          <w:szCs w:val="20"/>
        </w:rPr>
      </w:pPr>
      <w:proofErr w:type="gramStart"/>
      <w:r w:rsidRPr="00A9125E">
        <w:rPr>
          <w:sz w:val="20"/>
          <w:szCs w:val="20"/>
        </w:rPr>
        <w:t>a multi</w:t>
      </w:r>
      <w:proofErr w:type="gramEnd"/>
      <w:r w:rsidRPr="00A9125E">
        <w:rPr>
          <w:sz w:val="20"/>
          <w:szCs w:val="20"/>
        </w:rPr>
        <w:t xml:space="preserve">-objective MBDoE is performed, </w:t>
      </w:r>
      <w:r w:rsidR="00A9188B">
        <w:rPr>
          <w:sz w:val="20"/>
          <w:szCs w:val="20"/>
        </w:rPr>
        <w:t>which aims at</w:t>
      </w:r>
      <w:r w:rsidRPr="00A9125E">
        <w:rPr>
          <w:sz w:val="20"/>
          <w:szCs w:val="20"/>
        </w:rPr>
        <w:t xml:space="preserve"> minimizing the determinant of</w:t>
      </w:r>
      <w:r w:rsidR="0069287B">
        <w:rPr>
          <w:sz w:val="20"/>
          <w:szCs w:val="20"/>
        </w:rPr>
        <w:t xml:space="preserve"> </w:t>
      </w:r>
      <w:r w:rsidRPr="00A9125E">
        <w:rPr>
          <w:sz w:val="20"/>
          <w:szCs w:val="20"/>
        </w:rPr>
        <w:t xml:space="preserve">the inverse of the FIM of the estimable parameter subset (D-optimal design) </w:t>
      </w:r>
      <w:r w:rsidR="00CF4E00">
        <w:rPr>
          <w:sz w:val="20"/>
          <w:szCs w:val="20"/>
        </w:rPr>
        <w:t>and</w:t>
      </w:r>
      <w:r w:rsidRPr="00A9125E">
        <w:rPr>
          <w:sz w:val="20"/>
          <w:szCs w:val="20"/>
        </w:rPr>
        <w:t xml:space="preserve"> the amount of paracetamol used in the experiment. Temperature cycling with holds and intermittent seed addition are implemented</w:t>
      </w:r>
      <w:r w:rsidR="00D3718D">
        <w:rPr>
          <w:sz w:val="20"/>
          <w:szCs w:val="20"/>
        </w:rPr>
        <w:t>, and t</w:t>
      </w:r>
      <w:r w:rsidRPr="00A9125E">
        <w:rPr>
          <w:sz w:val="20"/>
          <w:szCs w:val="20"/>
        </w:rPr>
        <w:t>he decision variables include the cooling/heating rates and the durations, mean crystal size of the seed, seed addition amount and time, initial temperature, residence time and sampling times. The mathematical formulation of the optimization problem is shown in Equation 5. Figure 2 (a)</w:t>
      </w:r>
      <w:r w:rsidR="00513989">
        <w:rPr>
          <w:sz w:val="20"/>
          <w:szCs w:val="20"/>
        </w:rPr>
        <w:t xml:space="preserve"> and (b)</w:t>
      </w:r>
      <w:r w:rsidRPr="00A9125E">
        <w:rPr>
          <w:sz w:val="20"/>
          <w:szCs w:val="20"/>
        </w:rPr>
        <w:t xml:space="preserve"> </w:t>
      </w:r>
      <w:r w:rsidR="00907E3C">
        <w:rPr>
          <w:sz w:val="20"/>
          <w:szCs w:val="20"/>
        </w:rPr>
        <w:t>show</w:t>
      </w:r>
      <w:r w:rsidRPr="00A9125E">
        <w:rPr>
          <w:sz w:val="20"/>
          <w:szCs w:val="20"/>
        </w:rPr>
        <w:t xml:space="preserve"> the Pareto </w:t>
      </w:r>
      <w:r w:rsidR="005D1766">
        <w:rPr>
          <w:sz w:val="20"/>
          <w:szCs w:val="20"/>
        </w:rPr>
        <w:t>f</w:t>
      </w:r>
      <w:r w:rsidRPr="00A9125E">
        <w:rPr>
          <w:sz w:val="20"/>
          <w:szCs w:val="20"/>
        </w:rPr>
        <w:t>ront of the problem</w:t>
      </w:r>
      <w:r w:rsidR="00907E3C">
        <w:rPr>
          <w:sz w:val="20"/>
          <w:szCs w:val="20"/>
        </w:rPr>
        <w:t xml:space="preserve"> (</w:t>
      </w:r>
      <w:r w:rsidR="00907E3C" w:rsidRPr="00A9125E">
        <w:rPr>
          <w:sz w:val="20"/>
          <w:szCs w:val="20"/>
        </w:rPr>
        <w:t>the blue star represents the selected optimal profile for the experiment in this case study</w:t>
      </w:r>
      <w:r w:rsidR="00907E3C">
        <w:rPr>
          <w:sz w:val="20"/>
          <w:szCs w:val="20"/>
        </w:rPr>
        <w:t xml:space="preserve">) </w:t>
      </w:r>
      <w:r w:rsidRPr="00A9125E">
        <w:rPr>
          <w:sz w:val="20"/>
          <w:szCs w:val="20"/>
        </w:rPr>
        <w:t xml:space="preserve">and the corresponding optimal seed addition profile. </w:t>
      </w:r>
      <w:r w:rsidR="00C6679F">
        <w:rPr>
          <w:sz w:val="20"/>
          <w:szCs w:val="20"/>
        </w:rPr>
        <w:t>The</w:t>
      </w:r>
      <w:r w:rsidRPr="00A9125E">
        <w:rPr>
          <w:sz w:val="20"/>
          <w:szCs w:val="20"/>
        </w:rPr>
        <w:t xml:space="preserve"> parameter estimation using both the preliminary data and the new data from the optimized experiment</w:t>
      </w:r>
      <w:r w:rsidR="00C6679F">
        <w:rPr>
          <w:sz w:val="20"/>
          <w:szCs w:val="20"/>
        </w:rPr>
        <w:t xml:space="preserve"> is performed, giving the new parameter estimates, and t</w:t>
      </w:r>
      <w:r w:rsidRPr="00A9125E">
        <w:rPr>
          <w:sz w:val="20"/>
          <w:szCs w:val="20"/>
        </w:rPr>
        <w:t xml:space="preserve">he reduction of </w:t>
      </w:r>
      <w:r w:rsidR="00465D3D">
        <w:rPr>
          <w:sz w:val="20"/>
          <w:szCs w:val="20"/>
        </w:rPr>
        <w:t>parameter uncertainty is</w:t>
      </w:r>
      <w:r w:rsidRPr="00A9125E">
        <w:rPr>
          <w:sz w:val="20"/>
          <w:szCs w:val="20"/>
        </w:rPr>
        <w:t xml:space="preserve"> illustrated by the joint confidence regions before and after the MBDoE, where Figure 2 (c) gives an example of the parameters </w:t>
      </w:r>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g</m:t>
            </m:r>
          </m:sub>
        </m:sSub>
      </m:oMath>
      <w:r w:rsidRPr="00A9125E">
        <w:rPr>
          <w:sz w:val="20"/>
          <w:szCs w:val="20"/>
        </w:rPr>
        <w:t xml:space="preserve"> and </w:t>
      </w:r>
      <m:oMath>
        <m:r>
          <w:rPr>
            <w:rFonts w:ascii="Cambria Math" w:hAnsi="Cambria Math"/>
            <w:sz w:val="20"/>
            <w:szCs w:val="20"/>
          </w:rPr>
          <m:t>ds</m:t>
        </m:r>
      </m:oMath>
      <w:r w:rsidRPr="00A9125E">
        <w:rPr>
          <w:sz w:val="20"/>
          <w:szCs w:val="20"/>
        </w:rPr>
        <w:t>.</w:t>
      </w:r>
    </w:p>
    <w:p w14:paraId="11BA9EEF" w14:textId="77777777" w:rsidR="00146C06" w:rsidRPr="00D9164C" w:rsidRDefault="00146C06" w:rsidP="00D9164C">
      <w:pPr>
        <w:spacing w:after="40"/>
        <w:jc w:val="center"/>
        <w:rPr>
          <w:sz w:val="16"/>
          <w:szCs w:val="16"/>
        </w:rPr>
      </w:pPr>
      <w:r w:rsidRPr="00D9164C">
        <w:rPr>
          <w:sz w:val="16"/>
          <w:szCs w:val="16"/>
        </w:rPr>
        <w:t>Table 4. Estimability ranking of the parameters in Model 2</w:t>
      </w:r>
    </w:p>
    <w:tbl>
      <w:tblPr>
        <w:tblStyle w:val="TableGrid"/>
        <w:tblW w:w="0" w:type="auto"/>
        <w:jc w:val="center"/>
        <w:tblLook w:val="04A0" w:firstRow="1" w:lastRow="0" w:firstColumn="1" w:lastColumn="0" w:noHBand="0" w:noVBand="1"/>
      </w:tblPr>
      <w:tblGrid>
        <w:gridCol w:w="543"/>
        <w:gridCol w:w="854"/>
        <w:gridCol w:w="3416"/>
      </w:tblGrid>
      <w:tr w:rsidR="00146C06" w:rsidRPr="00853444" w14:paraId="2332E48B" w14:textId="77777777" w:rsidTr="00184507">
        <w:trPr>
          <w:jc w:val="center"/>
        </w:trPr>
        <w:tc>
          <w:tcPr>
            <w:tcW w:w="0" w:type="auto"/>
            <w:tcBorders>
              <w:left w:val="nil"/>
              <w:bottom w:val="single" w:sz="4" w:space="0" w:color="auto"/>
              <w:right w:val="nil"/>
            </w:tcBorders>
            <w:vAlign w:val="center"/>
          </w:tcPr>
          <w:p w14:paraId="3F700101" w14:textId="77777777" w:rsidR="00146C06" w:rsidRPr="00853444" w:rsidRDefault="00146C06" w:rsidP="00184507">
            <w:pPr>
              <w:jc w:val="center"/>
              <w:rPr>
                <w:rFonts w:ascii="Times New Roman" w:hAnsi="Times New Roman" w:cs="Times New Roman"/>
                <w:b/>
                <w:bCs/>
                <w:sz w:val="14"/>
                <w:szCs w:val="14"/>
              </w:rPr>
            </w:pPr>
            <w:r w:rsidRPr="00853444">
              <w:rPr>
                <w:rFonts w:ascii="Times New Roman" w:hAnsi="Times New Roman" w:cs="Times New Roman"/>
                <w:b/>
                <w:bCs/>
                <w:color w:val="000000" w:themeColor="text1"/>
                <w:kern w:val="24"/>
                <w:sz w:val="14"/>
                <w:szCs w:val="14"/>
              </w:rPr>
              <w:t>Rank</w:t>
            </w:r>
          </w:p>
        </w:tc>
        <w:tc>
          <w:tcPr>
            <w:tcW w:w="0" w:type="auto"/>
            <w:tcBorders>
              <w:left w:val="nil"/>
              <w:bottom w:val="single" w:sz="4" w:space="0" w:color="auto"/>
              <w:right w:val="nil"/>
            </w:tcBorders>
            <w:vAlign w:val="center"/>
          </w:tcPr>
          <w:p w14:paraId="46E35675" w14:textId="77777777" w:rsidR="00146C06" w:rsidRPr="00853444" w:rsidRDefault="00146C06" w:rsidP="00184507">
            <w:pPr>
              <w:jc w:val="center"/>
              <w:rPr>
                <w:rFonts w:ascii="Times New Roman" w:hAnsi="Times New Roman" w:cs="Times New Roman"/>
                <w:b/>
                <w:bCs/>
                <w:sz w:val="14"/>
                <w:szCs w:val="14"/>
              </w:rPr>
            </w:pPr>
            <w:r w:rsidRPr="00853444">
              <w:rPr>
                <w:rFonts w:ascii="Times New Roman" w:hAnsi="Times New Roman" w:cs="Times New Roman"/>
                <w:b/>
                <w:bCs/>
                <w:color w:val="000000" w:themeColor="text1"/>
                <w:kern w:val="24"/>
                <w:sz w:val="14"/>
                <w:szCs w:val="14"/>
              </w:rPr>
              <w:t>Parameter</w:t>
            </w:r>
          </w:p>
        </w:tc>
        <w:tc>
          <w:tcPr>
            <w:tcW w:w="0" w:type="auto"/>
            <w:tcBorders>
              <w:left w:val="nil"/>
              <w:bottom w:val="single" w:sz="4" w:space="0" w:color="auto"/>
              <w:right w:val="nil"/>
            </w:tcBorders>
            <w:vAlign w:val="center"/>
          </w:tcPr>
          <w:p w14:paraId="1A78B134" w14:textId="77777777" w:rsidR="00146C06" w:rsidRPr="00853444" w:rsidRDefault="00146C06" w:rsidP="00184507">
            <w:pPr>
              <w:jc w:val="center"/>
              <w:rPr>
                <w:rFonts w:ascii="Times New Roman" w:hAnsi="Times New Roman" w:cs="Times New Roman"/>
                <w:b/>
                <w:bCs/>
                <w:color w:val="000000" w:themeColor="text1"/>
                <w:kern w:val="24"/>
                <w:sz w:val="14"/>
                <w:szCs w:val="14"/>
              </w:rPr>
            </w:pPr>
            <w:r w:rsidRPr="00853444">
              <w:rPr>
                <w:rFonts w:ascii="Times New Roman" w:hAnsi="Times New Roman" w:cs="Times New Roman"/>
                <w:b/>
                <w:bCs/>
                <w:color w:val="000000" w:themeColor="text1"/>
                <w:kern w:val="24"/>
                <w:sz w:val="14"/>
                <w:szCs w:val="14"/>
              </w:rPr>
              <w:t>Description</w:t>
            </w:r>
          </w:p>
        </w:tc>
      </w:tr>
      <w:tr w:rsidR="00146C06" w:rsidRPr="00853444" w14:paraId="6A7CB44A" w14:textId="77777777" w:rsidTr="00184507">
        <w:trPr>
          <w:jc w:val="center"/>
        </w:trPr>
        <w:tc>
          <w:tcPr>
            <w:tcW w:w="0" w:type="auto"/>
            <w:tcBorders>
              <w:top w:val="nil"/>
              <w:left w:val="nil"/>
              <w:bottom w:val="nil"/>
              <w:right w:val="nil"/>
            </w:tcBorders>
            <w:vAlign w:val="center"/>
          </w:tcPr>
          <w:p w14:paraId="72767B5D" w14:textId="77777777" w:rsidR="00146C06" w:rsidRPr="00853444" w:rsidRDefault="00146C06" w:rsidP="00184507">
            <w:pPr>
              <w:jc w:val="center"/>
              <w:rPr>
                <w:rFonts w:ascii="Times New Roman" w:hAnsi="Times New Roman" w:cs="Times New Roman"/>
                <w:sz w:val="14"/>
                <w:szCs w:val="14"/>
              </w:rPr>
            </w:pPr>
            <w:r w:rsidRPr="00853444">
              <w:rPr>
                <w:rFonts w:ascii="Times New Roman" w:hAnsi="Times New Roman" w:cs="Times New Roman"/>
                <w:sz w:val="14"/>
                <w:szCs w:val="14"/>
              </w:rPr>
              <w:t>1</w:t>
            </w:r>
          </w:p>
        </w:tc>
        <w:tc>
          <w:tcPr>
            <w:tcW w:w="0" w:type="auto"/>
            <w:tcBorders>
              <w:top w:val="nil"/>
              <w:left w:val="nil"/>
              <w:bottom w:val="nil"/>
              <w:right w:val="nil"/>
            </w:tcBorders>
            <w:vAlign w:val="center"/>
          </w:tcPr>
          <w:p w14:paraId="46679AF1" w14:textId="77777777" w:rsidR="00146C06" w:rsidRPr="00853444" w:rsidRDefault="00146C06" w:rsidP="00184507">
            <w:pPr>
              <w:jc w:val="center"/>
              <w:rPr>
                <w:rFonts w:ascii="Times New Roman" w:hAnsi="Times New Roman" w:cs="Times New Roman"/>
                <w:sz w:val="14"/>
                <w:szCs w:val="14"/>
              </w:rPr>
            </w:pPr>
            <m:oMathPara>
              <m:oMath>
                <m:r>
                  <w:rPr>
                    <w:rFonts w:ascii="Cambria Math" w:hAnsi="Cambria Math" w:cs="Times New Roman"/>
                    <w:sz w:val="14"/>
                    <w:szCs w:val="14"/>
                  </w:rPr>
                  <m:t>ds</m:t>
                </m:r>
              </m:oMath>
            </m:oMathPara>
          </w:p>
        </w:tc>
        <w:tc>
          <w:tcPr>
            <w:tcW w:w="0" w:type="auto"/>
            <w:tcBorders>
              <w:top w:val="nil"/>
              <w:left w:val="nil"/>
              <w:bottom w:val="nil"/>
              <w:right w:val="nil"/>
            </w:tcBorders>
            <w:vAlign w:val="center"/>
          </w:tcPr>
          <w:p w14:paraId="0FAFE8A5" w14:textId="77777777" w:rsidR="00146C06" w:rsidRPr="00853444" w:rsidRDefault="00146C06" w:rsidP="00184507">
            <w:pPr>
              <w:jc w:val="center"/>
              <w:rPr>
                <w:rFonts w:ascii="Times New Roman" w:eastAsia="SimSun" w:hAnsi="Times New Roman" w:cs="Times New Roman"/>
                <w:iCs/>
                <w:sz w:val="14"/>
                <w:szCs w:val="14"/>
              </w:rPr>
            </w:pPr>
            <w:r w:rsidRPr="00853444">
              <w:rPr>
                <w:rFonts w:ascii="Times New Roman" w:hAnsi="Times New Roman" w:cs="Times New Roman"/>
                <w:color w:val="000000" w:themeColor="text1"/>
                <w:kern w:val="24"/>
                <w:sz w:val="14"/>
                <w:szCs w:val="14"/>
                <w:lang w:val="en-US"/>
              </w:rPr>
              <w:t>Dissolution power number</w:t>
            </w:r>
          </w:p>
        </w:tc>
      </w:tr>
      <w:tr w:rsidR="00146C06" w:rsidRPr="00853444" w14:paraId="4495D998" w14:textId="77777777" w:rsidTr="00184507">
        <w:trPr>
          <w:jc w:val="center"/>
        </w:trPr>
        <w:tc>
          <w:tcPr>
            <w:tcW w:w="0" w:type="auto"/>
            <w:tcBorders>
              <w:top w:val="nil"/>
              <w:left w:val="nil"/>
              <w:bottom w:val="nil"/>
              <w:right w:val="nil"/>
            </w:tcBorders>
            <w:vAlign w:val="center"/>
          </w:tcPr>
          <w:p w14:paraId="4D1D7D7B" w14:textId="77777777" w:rsidR="00146C06" w:rsidRPr="00853444" w:rsidRDefault="00146C06" w:rsidP="00184507">
            <w:pPr>
              <w:jc w:val="center"/>
              <w:rPr>
                <w:rFonts w:ascii="Times New Roman" w:hAnsi="Times New Roman" w:cs="Times New Roman"/>
                <w:sz w:val="14"/>
                <w:szCs w:val="14"/>
              </w:rPr>
            </w:pPr>
            <w:r w:rsidRPr="00853444">
              <w:rPr>
                <w:rFonts w:ascii="Times New Roman" w:hAnsi="Times New Roman" w:cs="Times New Roman"/>
                <w:sz w:val="14"/>
                <w:szCs w:val="14"/>
              </w:rPr>
              <w:t>2</w:t>
            </w:r>
          </w:p>
        </w:tc>
        <w:tc>
          <w:tcPr>
            <w:tcW w:w="0" w:type="auto"/>
            <w:tcBorders>
              <w:top w:val="nil"/>
              <w:left w:val="nil"/>
              <w:bottom w:val="nil"/>
              <w:right w:val="nil"/>
            </w:tcBorders>
            <w:vAlign w:val="center"/>
          </w:tcPr>
          <w:p w14:paraId="7F63C886" w14:textId="77777777" w:rsidR="00146C06" w:rsidRPr="00853444" w:rsidRDefault="00B960E9" w:rsidP="00184507">
            <w:pPr>
              <w:jc w:val="center"/>
              <w:rPr>
                <w:rFonts w:ascii="Times New Roman" w:hAnsi="Times New Roman" w:cs="Times New Roman"/>
                <w:sz w:val="14"/>
                <w:szCs w:val="14"/>
              </w:rPr>
            </w:pPr>
            <m:oMathPara>
              <m:oMath>
                <m:sSub>
                  <m:sSubPr>
                    <m:ctrlPr>
                      <w:rPr>
                        <w:rFonts w:ascii="Cambria Math" w:hAnsi="Cambria Math" w:cs="Times New Roman"/>
                        <w:i/>
                        <w:sz w:val="14"/>
                        <w:szCs w:val="14"/>
                      </w:rPr>
                    </m:ctrlPr>
                  </m:sSubPr>
                  <m:e>
                    <m:r>
                      <w:rPr>
                        <w:rFonts w:ascii="Cambria Math" w:hAnsi="Cambria Math" w:cs="Times New Roman"/>
                        <w:sz w:val="14"/>
                        <w:szCs w:val="14"/>
                      </w:rPr>
                      <m:t>b</m:t>
                    </m:r>
                  </m:e>
                  <m:sub>
                    <m:r>
                      <w:rPr>
                        <w:rFonts w:ascii="Cambria Math" w:hAnsi="Cambria Math" w:cs="Times New Roman"/>
                        <w:sz w:val="14"/>
                        <w:szCs w:val="14"/>
                      </w:rPr>
                      <m:t>1</m:t>
                    </m:r>
                  </m:sub>
                </m:sSub>
              </m:oMath>
            </m:oMathPara>
          </w:p>
        </w:tc>
        <w:tc>
          <w:tcPr>
            <w:tcW w:w="0" w:type="auto"/>
            <w:tcBorders>
              <w:top w:val="nil"/>
              <w:left w:val="nil"/>
              <w:bottom w:val="nil"/>
              <w:right w:val="nil"/>
            </w:tcBorders>
            <w:vAlign w:val="center"/>
          </w:tcPr>
          <w:p w14:paraId="3210ABA6" w14:textId="77777777" w:rsidR="00146C06" w:rsidRPr="00853444" w:rsidRDefault="00146C06" w:rsidP="00184507">
            <w:pPr>
              <w:jc w:val="center"/>
              <w:rPr>
                <w:rFonts w:ascii="Times New Roman" w:eastAsia="SimSun" w:hAnsi="Times New Roman" w:cs="Times New Roman"/>
                <w:iCs/>
                <w:sz w:val="14"/>
                <w:szCs w:val="14"/>
              </w:rPr>
            </w:pPr>
            <w:r w:rsidRPr="00853444">
              <w:rPr>
                <w:rFonts w:ascii="Times New Roman" w:hAnsi="Times New Roman" w:cs="Times New Roman"/>
                <w:color w:val="000000" w:themeColor="text1"/>
                <w:kern w:val="24"/>
                <w:sz w:val="14"/>
                <w:szCs w:val="14"/>
                <w:lang w:val="en-US"/>
              </w:rPr>
              <w:t>Primary nucleation power number</w:t>
            </w:r>
          </w:p>
        </w:tc>
      </w:tr>
      <w:tr w:rsidR="00146C06" w:rsidRPr="00853444" w14:paraId="3FED851F" w14:textId="77777777" w:rsidTr="00184507">
        <w:trPr>
          <w:jc w:val="center"/>
        </w:trPr>
        <w:tc>
          <w:tcPr>
            <w:tcW w:w="0" w:type="auto"/>
            <w:tcBorders>
              <w:top w:val="nil"/>
              <w:left w:val="nil"/>
              <w:bottom w:val="nil"/>
              <w:right w:val="nil"/>
            </w:tcBorders>
            <w:vAlign w:val="center"/>
          </w:tcPr>
          <w:p w14:paraId="43C97156" w14:textId="77777777" w:rsidR="00146C06" w:rsidRPr="00853444" w:rsidRDefault="00146C06" w:rsidP="00184507">
            <w:pPr>
              <w:jc w:val="center"/>
              <w:rPr>
                <w:rFonts w:ascii="Times New Roman" w:hAnsi="Times New Roman" w:cs="Times New Roman"/>
                <w:sz w:val="14"/>
                <w:szCs w:val="14"/>
              </w:rPr>
            </w:pPr>
            <w:r w:rsidRPr="00853444">
              <w:rPr>
                <w:rFonts w:ascii="Times New Roman" w:hAnsi="Times New Roman" w:cs="Times New Roman"/>
                <w:sz w:val="14"/>
                <w:szCs w:val="14"/>
              </w:rPr>
              <w:t>3</w:t>
            </w:r>
          </w:p>
        </w:tc>
        <w:tc>
          <w:tcPr>
            <w:tcW w:w="0" w:type="auto"/>
            <w:tcBorders>
              <w:top w:val="nil"/>
              <w:left w:val="nil"/>
              <w:bottom w:val="nil"/>
              <w:right w:val="nil"/>
            </w:tcBorders>
            <w:vAlign w:val="center"/>
          </w:tcPr>
          <w:p w14:paraId="220DD745" w14:textId="77777777" w:rsidR="00146C06" w:rsidRPr="00853444" w:rsidRDefault="00146C06" w:rsidP="00184507">
            <w:pPr>
              <w:jc w:val="center"/>
              <w:rPr>
                <w:rFonts w:ascii="Times New Roman" w:hAnsi="Times New Roman" w:cs="Times New Roman"/>
                <w:sz w:val="14"/>
                <w:szCs w:val="14"/>
              </w:rPr>
            </w:pPr>
            <m:oMathPara>
              <m:oMath>
                <m:r>
                  <w:rPr>
                    <w:rFonts w:ascii="Cambria Math" w:hAnsi="Cambria Math" w:cs="Times New Roman"/>
                    <w:sz w:val="14"/>
                    <w:szCs w:val="14"/>
                  </w:rPr>
                  <m:t>g</m:t>
                </m:r>
              </m:oMath>
            </m:oMathPara>
          </w:p>
        </w:tc>
        <w:tc>
          <w:tcPr>
            <w:tcW w:w="0" w:type="auto"/>
            <w:tcBorders>
              <w:top w:val="nil"/>
              <w:left w:val="nil"/>
              <w:bottom w:val="nil"/>
              <w:right w:val="nil"/>
            </w:tcBorders>
            <w:vAlign w:val="center"/>
          </w:tcPr>
          <w:p w14:paraId="0808428B" w14:textId="77777777" w:rsidR="00146C06" w:rsidRPr="00853444" w:rsidRDefault="00146C06" w:rsidP="00184507">
            <w:pPr>
              <w:jc w:val="center"/>
              <w:rPr>
                <w:rFonts w:ascii="Times New Roman" w:eastAsia="SimSun" w:hAnsi="Times New Roman" w:cs="Times New Roman"/>
                <w:sz w:val="14"/>
                <w:szCs w:val="14"/>
              </w:rPr>
            </w:pPr>
            <w:r w:rsidRPr="00853444">
              <w:rPr>
                <w:rFonts w:ascii="Times New Roman" w:hAnsi="Times New Roman" w:cs="Times New Roman"/>
                <w:color w:val="000000" w:themeColor="text1"/>
                <w:kern w:val="24"/>
                <w:sz w:val="14"/>
                <w:szCs w:val="14"/>
                <w:lang w:val="en-US"/>
              </w:rPr>
              <w:t>Growth power number</w:t>
            </w:r>
          </w:p>
        </w:tc>
      </w:tr>
      <w:tr w:rsidR="00146C06" w:rsidRPr="00853444" w14:paraId="0A89EF7C" w14:textId="77777777" w:rsidTr="00184507">
        <w:trPr>
          <w:jc w:val="center"/>
        </w:trPr>
        <w:tc>
          <w:tcPr>
            <w:tcW w:w="0" w:type="auto"/>
            <w:tcBorders>
              <w:top w:val="nil"/>
              <w:left w:val="nil"/>
              <w:bottom w:val="nil"/>
              <w:right w:val="nil"/>
            </w:tcBorders>
            <w:vAlign w:val="center"/>
          </w:tcPr>
          <w:p w14:paraId="1618B9B3" w14:textId="77777777" w:rsidR="00146C06" w:rsidRPr="00853444" w:rsidRDefault="00146C06" w:rsidP="00184507">
            <w:pPr>
              <w:jc w:val="center"/>
              <w:rPr>
                <w:rFonts w:ascii="Times New Roman" w:hAnsi="Times New Roman" w:cs="Times New Roman"/>
                <w:sz w:val="14"/>
                <w:szCs w:val="14"/>
              </w:rPr>
            </w:pPr>
            <w:r w:rsidRPr="00853444">
              <w:rPr>
                <w:rFonts w:ascii="Times New Roman" w:hAnsi="Times New Roman" w:cs="Times New Roman"/>
                <w:sz w:val="14"/>
                <w:szCs w:val="14"/>
              </w:rPr>
              <w:t>4</w:t>
            </w:r>
          </w:p>
        </w:tc>
        <w:tc>
          <w:tcPr>
            <w:tcW w:w="0" w:type="auto"/>
            <w:tcBorders>
              <w:top w:val="nil"/>
              <w:left w:val="nil"/>
              <w:bottom w:val="nil"/>
              <w:right w:val="nil"/>
            </w:tcBorders>
            <w:vAlign w:val="center"/>
          </w:tcPr>
          <w:p w14:paraId="4D98CDC9" w14:textId="77777777" w:rsidR="00146C06" w:rsidRPr="00853444" w:rsidRDefault="00B960E9" w:rsidP="00184507">
            <w:pPr>
              <w:jc w:val="center"/>
              <w:rPr>
                <w:rFonts w:ascii="Times New Roman" w:eastAsia="SimSun" w:hAnsi="Times New Roman" w:cs="Times New Roman"/>
                <w:sz w:val="14"/>
                <w:szCs w:val="14"/>
              </w:rPr>
            </w:pPr>
            <m:oMathPara>
              <m:oMath>
                <m:sSub>
                  <m:sSubPr>
                    <m:ctrlPr>
                      <w:rPr>
                        <w:rFonts w:ascii="Cambria Math" w:eastAsia="SimSun" w:hAnsi="Cambria Math" w:cs="Times New Roman"/>
                        <w:i/>
                        <w:sz w:val="14"/>
                        <w:szCs w:val="14"/>
                      </w:rPr>
                    </m:ctrlPr>
                  </m:sSubPr>
                  <m:e>
                    <m:r>
                      <w:rPr>
                        <w:rFonts w:ascii="Cambria Math" w:eastAsia="SimSun" w:hAnsi="Cambria Math" w:cs="Times New Roman"/>
                        <w:sz w:val="14"/>
                        <w:szCs w:val="14"/>
                      </w:rPr>
                      <m:t>k</m:t>
                    </m:r>
                  </m:e>
                  <m:sub>
                    <m:r>
                      <w:rPr>
                        <w:rFonts w:ascii="Cambria Math" w:eastAsia="SimSun" w:hAnsi="Cambria Math" w:cs="Times New Roman"/>
                        <w:sz w:val="14"/>
                        <w:szCs w:val="14"/>
                      </w:rPr>
                      <m:t>ds</m:t>
                    </m:r>
                  </m:sub>
                </m:sSub>
              </m:oMath>
            </m:oMathPara>
          </w:p>
        </w:tc>
        <w:tc>
          <w:tcPr>
            <w:tcW w:w="0" w:type="auto"/>
            <w:tcBorders>
              <w:top w:val="nil"/>
              <w:left w:val="nil"/>
              <w:bottom w:val="nil"/>
              <w:right w:val="nil"/>
            </w:tcBorders>
            <w:vAlign w:val="center"/>
          </w:tcPr>
          <w:p w14:paraId="7A1B75FA" w14:textId="77777777" w:rsidR="00146C06" w:rsidRPr="00853444" w:rsidRDefault="00146C06" w:rsidP="00184507">
            <w:pPr>
              <w:jc w:val="center"/>
              <w:rPr>
                <w:rFonts w:ascii="Times New Roman" w:hAnsi="Times New Roman" w:cs="Times New Roman"/>
                <w:color w:val="000000" w:themeColor="text1"/>
                <w:kern w:val="24"/>
                <w:sz w:val="14"/>
                <w:szCs w:val="14"/>
                <w:lang w:val="en-US"/>
              </w:rPr>
            </w:pPr>
            <w:r w:rsidRPr="00853444">
              <w:rPr>
                <w:rFonts w:ascii="Times New Roman" w:hAnsi="Times New Roman" w:cs="Times New Roman"/>
                <w:color w:val="000000" w:themeColor="text1"/>
                <w:kern w:val="24"/>
                <w:sz w:val="14"/>
                <w:szCs w:val="14"/>
              </w:rPr>
              <w:t>Dissolution rate constant</w:t>
            </w:r>
          </w:p>
        </w:tc>
      </w:tr>
      <w:tr w:rsidR="00146C06" w:rsidRPr="00853444" w14:paraId="612E9DBB" w14:textId="77777777" w:rsidTr="00184507">
        <w:trPr>
          <w:jc w:val="center"/>
        </w:trPr>
        <w:tc>
          <w:tcPr>
            <w:tcW w:w="0" w:type="auto"/>
            <w:tcBorders>
              <w:top w:val="nil"/>
              <w:left w:val="nil"/>
              <w:bottom w:val="nil"/>
              <w:right w:val="nil"/>
            </w:tcBorders>
            <w:vAlign w:val="center"/>
          </w:tcPr>
          <w:p w14:paraId="68B51EAB" w14:textId="77777777" w:rsidR="00146C06" w:rsidRPr="00853444" w:rsidRDefault="00146C06" w:rsidP="00184507">
            <w:pPr>
              <w:jc w:val="center"/>
              <w:rPr>
                <w:rFonts w:ascii="Times New Roman" w:hAnsi="Times New Roman" w:cs="Times New Roman"/>
                <w:sz w:val="14"/>
                <w:szCs w:val="14"/>
              </w:rPr>
            </w:pPr>
            <w:r w:rsidRPr="00853444">
              <w:rPr>
                <w:rFonts w:ascii="Times New Roman" w:hAnsi="Times New Roman" w:cs="Times New Roman"/>
                <w:sz w:val="14"/>
                <w:szCs w:val="14"/>
              </w:rPr>
              <w:t>5</w:t>
            </w:r>
          </w:p>
        </w:tc>
        <w:tc>
          <w:tcPr>
            <w:tcW w:w="0" w:type="auto"/>
            <w:tcBorders>
              <w:top w:val="nil"/>
              <w:left w:val="nil"/>
              <w:bottom w:val="nil"/>
              <w:right w:val="nil"/>
            </w:tcBorders>
            <w:vAlign w:val="center"/>
          </w:tcPr>
          <w:p w14:paraId="07666FEC" w14:textId="77777777" w:rsidR="00146C06" w:rsidRPr="00853444" w:rsidRDefault="00B960E9" w:rsidP="00184507">
            <w:pPr>
              <w:jc w:val="center"/>
              <w:rPr>
                <w:rFonts w:ascii="Times New Roman" w:eastAsia="SimSun" w:hAnsi="Times New Roman" w:cs="Times New Roman"/>
                <w:sz w:val="14"/>
                <w:szCs w:val="14"/>
              </w:rPr>
            </w:pPr>
            <m:oMathPara>
              <m:oMath>
                <m:sSub>
                  <m:sSubPr>
                    <m:ctrlPr>
                      <w:rPr>
                        <w:rFonts w:ascii="Cambria Math" w:eastAsia="SimSun" w:hAnsi="Cambria Math" w:cs="Times New Roman"/>
                        <w:i/>
                        <w:sz w:val="14"/>
                        <w:szCs w:val="14"/>
                      </w:rPr>
                    </m:ctrlPr>
                  </m:sSubPr>
                  <m:e>
                    <m:r>
                      <w:rPr>
                        <w:rFonts w:ascii="Cambria Math" w:eastAsia="SimSun" w:hAnsi="Cambria Math" w:cs="Times New Roman"/>
                        <w:sz w:val="14"/>
                        <w:szCs w:val="14"/>
                      </w:rPr>
                      <m:t>k</m:t>
                    </m:r>
                  </m:e>
                  <m:sub>
                    <m:r>
                      <w:rPr>
                        <w:rFonts w:ascii="Cambria Math" w:eastAsia="SimSun" w:hAnsi="Cambria Math" w:cs="Times New Roman"/>
                        <w:sz w:val="14"/>
                        <w:szCs w:val="14"/>
                      </w:rPr>
                      <m:t>b1</m:t>
                    </m:r>
                  </m:sub>
                </m:sSub>
              </m:oMath>
            </m:oMathPara>
          </w:p>
        </w:tc>
        <w:tc>
          <w:tcPr>
            <w:tcW w:w="0" w:type="auto"/>
            <w:tcBorders>
              <w:top w:val="nil"/>
              <w:left w:val="nil"/>
              <w:bottom w:val="nil"/>
              <w:right w:val="nil"/>
            </w:tcBorders>
            <w:vAlign w:val="center"/>
          </w:tcPr>
          <w:p w14:paraId="7FE0767D" w14:textId="77777777" w:rsidR="00146C06" w:rsidRPr="00853444" w:rsidRDefault="00146C06" w:rsidP="00184507">
            <w:pPr>
              <w:jc w:val="center"/>
              <w:rPr>
                <w:rFonts w:ascii="Times New Roman" w:hAnsi="Times New Roman" w:cs="Times New Roman"/>
                <w:color w:val="000000" w:themeColor="text1"/>
                <w:kern w:val="24"/>
                <w:sz w:val="14"/>
                <w:szCs w:val="14"/>
                <w:lang w:val="en-US"/>
              </w:rPr>
            </w:pPr>
            <w:r w:rsidRPr="00853444">
              <w:rPr>
                <w:rFonts w:ascii="Times New Roman" w:hAnsi="Times New Roman" w:cs="Times New Roman"/>
                <w:color w:val="000000" w:themeColor="text1"/>
                <w:kern w:val="24"/>
                <w:sz w:val="14"/>
                <w:szCs w:val="14"/>
              </w:rPr>
              <w:t>Primary nucleation rate constant</w:t>
            </w:r>
          </w:p>
        </w:tc>
      </w:tr>
      <w:tr w:rsidR="00146C06" w:rsidRPr="00853444" w14:paraId="6474C892" w14:textId="77777777" w:rsidTr="00184507">
        <w:trPr>
          <w:jc w:val="center"/>
        </w:trPr>
        <w:tc>
          <w:tcPr>
            <w:tcW w:w="0" w:type="auto"/>
            <w:tcBorders>
              <w:top w:val="nil"/>
              <w:left w:val="nil"/>
              <w:bottom w:val="nil"/>
              <w:right w:val="nil"/>
            </w:tcBorders>
            <w:vAlign w:val="center"/>
          </w:tcPr>
          <w:p w14:paraId="546606BE" w14:textId="77777777" w:rsidR="00146C06" w:rsidRPr="00853444" w:rsidRDefault="00146C06" w:rsidP="00184507">
            <w:pPr>
              <w:jc w:val="center"/>
              <w:rPr>
                <w:rFonts w:ascii="Times New Roman" w:hAnsi="Times New Roman" w:cs="Times New Roman"/>
                <w:sz w:val="14"/>
                <w:szCs w:val="14"/>
              </w:rPr>
            </w:pPr>
            <w:r w:rsidRPr="00853444">
              <w:rPr>
                <w:rFonts w:ascii="Times New Roman" w:hAnsi="Times New Roman" w:cs="Times New Roman"/>
                <w:sz w:val="14"/>
                <w:szCs w:val="14"/>
              </w:rPr>
              <w:t>6</w:t>
            </w:r>
          </w:p>
        </w:tc>
        <w:tc>
          <w:tcPr>
            <w:tcW w:w="0" w:type="auto"/>
            <w:tcBorders>
              <w:top w:val="nil"/>
              <w:left w:val="nil"/>
              <w:bottom w:val="nil"/>
              <w:right w:val="nil"/>
            </w:tcBorders>
            <w:vAlign w:val="center"/>
          </w:tcPr>
          <w:p w14:paraId="691D91DE" w14:textId="77777777" w:rsidR="00146C06" w:rsidRPr="00853444" w:rsidRDefault="00B960E9" w:rsidP="00184507">
            <w:pPr>
              <w:jc w:val="center"/>
              <w:rPr>
                <w:rFonts w:ascii="Times New Roman" w:hAnsi="Times New Roman" w:cs="Times New Roman"/>
                <w:sz w:val="14"/>
                <w:szCs w:val="14"/>
              </w:rPr>
            </w:pPr>
            <m:oMathPara>
              <m:oMath>
                <m:sSub>
                  <m:sSubPr>
                    <m:ctrlPr>
                      <w:rPr>
                        <w:rFonts w:ascii="Cambria Math" w:hAnsi="Cambria Math" w:cs="Times New Roman"/>
                        <w:i/>
                        <w:sz w:val="14"/>
                        <w:szCs w:val="14"/>
                      </w:rPr>
                    </m:ctrlPr>
                  </m:sSubPr>
                  <m:e>
                    <m:r>
                      <w:rPr>
                        <w:rFonts w:ascii="Cambria Math" w:hAnsi="Cambria Math" w:cs="Times New Roman"/>
                        <w:sz w:val="14"/>
                        <w:szCs w:val="14"/>
                      </w:rPr>
                      <m:t>j</m:t>
                    </m:r>
                  </m:e>
                  <m:sub>
                    <m:r>
                      <w:rPr>
                        <w:rFonts w:ascii="Cambria Math" w:hAnsi="Cambria Math" w:cs="Times New Roman"/>
                        <w:sz w:val="14"/>
                        <w:szCs w:val="14"/>
                      </w:rPr>
                      <m:t>2</m:t>
                    </m:r>
                  </m:sub>
                </m:sSub>
              </m:oMath>
            </m:oMathPara>
          </w:p>
        </w:tc>
        <w:tc>
          <w:tcPr>
            <w:tcW w:w="0" w:type="auto"/>
            <w:tcBorders>
              <w:top w:val="nil"/>
              <w:left w:val="nil"/>
              <w:bottom w:val="nil"/>
              <w:right w:val="nil"/>
            </w:tcBorders>
            <w:vAlign w:val="center"/>
          </w:tcPr>
          <w:p w14:paraId="2E71F29A" w14:textId="77777777" w:rsidR="00146C06" w:rsidRPr="00853444" w:rsidRDefault="00146C06" w:rsidP="00184507">
            <w:pPr>
              <w:jc w:val="center"/>
              <w:rPr>
                <w:rFonts w:ascii="Times New Roman" w:eastAsia="SimSun" w:hAnsi="Times New Roman" w:cs="Times New Roman"/>
                <w:iCs/>
                <w:sz w:val="14"/>
                <w:szCs w:val="14"/>
              </w:rPr>
            </w:pPr>
            <w:r w:rsidRPr="00853444">
              <w:rPr>
                <w:rFonts w:ascii="Times New Roman" w:hAnsi="Times New Roman" w:cs="Times New Roman"/>
                <w:color w:val="000000" w:themeColor="text1"/>
                <w:kern w:val="24"/>
                <w:sz w:val="14"/>
                <w:szCs w:val="14"/>
                <w:lang w:val="en-US"/>
              </w:rPr>
              <w:t>Secondary nucleation power number of total surface area</w:t>
            </w:r>
          </w:p>
        </w:tc>
      </w:tr>
      <w:tr w:rsidR="00146C06" w:rsidRPr="00853444" w14:paraId="1AA550B5" w14:textId="77777777" w:rsidTr="00184507">
        <w:trPr>
          <w:jc w:val="center"/>
        </w:trPr>
        <w:tc>
          <w:tcPr>
            <w:tcW w:w="0" w:type="auto"/>
            <w:tcBorders>
              <w:top w:val="nil"/>
              <w:left w:val="nil"/>
              <w:bottom w:val="nil"/>
              <w:right w:val="nil"/>
            </w:tcBorders>
            <w:vAlign w:val="center"/>
          </w:tcPr>
          <w:p w14:paraId="6F3F85F1" w14:textId="77777777" w:rsidR="00146C06" w:rsidRPr="00853444" w:rsidRDefault="00146C06" w:rsidP="00184507">
            <w:pPr>
              <w:jc w:val="center"/>
              <w:rPr>
                <w:rFonts w:ascii="Times New Roman" w:hAnsi="Times New Roman" w:cs="Times New Roman"/>
                <w:sz w:val="14"/>
                <w:szCs w:val="14"/>
              </w:rPr>
            </w:pPr>
            <w:r w:rsidRPr="00853444">
              <w:rPr>
                <w:rFonts w:ascii="Times New Roman" w:hAnsi="Times New Roman" w:cs="Times New Roman"/>
                <w:sz w:val="14"/>
                <w:szCs w:val="14"/>
              </w:rPr>
              <w:t>7</w:t>
            </w:r>
          </w:p>
        </w:tc>
        <w:tc>
          <w:tcPr>
            <w:tcW w:w="0" w:type="auto"/>
            <w:tcBorders>
              <w:top w:val="nil"/>
              <w:left w:val="nil"/>
              <w:bottom w:val="nil"/>
              <w:right w:val="nil"/>
            </w:tcBorders>
            <w:vAlign w:val="center"/>
          </w:tcPr>
          <w:p w14:paraId="730266E2" w14:textId="77777777" w:rsidR="00146C06" w:rsidRPr="00853444" w:rsidRDefault="00B960E9" w:rsidP="00184507">
            <w:pPr>
              <w:jc w:val="center"/>
              <w:rPr>
                <w:rFonts w:ascii="Times New Roman" w:eastAsia="SimSun" w:hAnsi="Times New Roman" w:cs="Times New Roman"/>
                <w:sz w:val="14"/>
                <w:szCs w:val="14"/>
              </w:rPr>
            </w:pPr>
            <m:oMathPara>
              <m:oMath>
                <m:sSub>
                  <m:sSubPr>
                    <m:ctrlPr>
                      <w:rPr>
                        <w:rFonts w:ascii="Cambria Math" w:eastAsia="SimSun" w:hAnsi="Cambria Math" w:cs="Times New Roman"/>
                        <w:i/>
                        <w:sz w:val="14"/>
                        <w:szCs w:val="14"/>
                      </w:rPr>
                    </m:ctrlPr>
                  </m:sSubPr>
                  <m:e>
                    <m:r>
                      <w:rPr>
                        <w:rFonts w:ascii="Cambria Math" w:eastAsia="SimSun" w:hAnsi="Cambria Math" w:cs="Times New Roman"/>
                        <w:sz w:val="14"/>
                        <w:szCs w:val="14"/>
                      </w:rPr>
                      <m:t>k</m:t>
                    </m:r>
                  </m:e>
                  <m:sub>
                    <m:r>
                      <w:rPr>
                        <w:rFonts w:ascii="Cambria Math" w:eastAsia="SimSun" w:hAnsi="Cambria Math" w:cs="Times New Roman"/>
                        <w:sz w:val="14"/>
                        <w:szCs w:val="14"/>
                      </w:rPr>
                      <m:t>g</m:t>
                    </m:r>
                  </m:sub>
                </m:sSub>
              </m:oMath>
            </m:oMathPara>
          </w:p>
        </w:tc>
        <w:tc>
          <w:tcPr>
            <w:tcW w:w="0" w:type="auto"/>
            <w:tcBorders>
              <w:top w:val="nil"/>
              <w:left w:val="nil"/>
              <w:bottom w:val="nil"/>
              <w:right w:val="nil"/>
            </w:tcBorders>
            <w:vAlign w:val="center"/>
          </w:tcPr>
          <w:p w14:paraId="3E31E184" w14:textId="77777777" w:rsidR="00146C06" w:rsidRPr="00853444" w:rsidRDefault="00146C06" w:rsidP="00184507">
            <w:pPr>
              <w:jc w:val="center"/>
              <w:rPr>
                <w:rFonts w:ascii="Times New Roman" w:hAnsi="Times New Roman" w:cs="Times New Roman"/>
                <w:color w:val="000000" w:themeColor="text1"/>
                <w:kern w:val="24"/>
                <w:sz w:val="14"/>
                <w:szCs w:val="14"/>
                <w:lang w:val="en-US"/>
              </w:rPr>
            </w:pPr>
            <w:r w:rsidRPr="00853444">
              <w:rPr>
                <w:rFonts w:ascii="Times New Roman" w:hAnsi="Times New Roman" w:cs="Times New Roman"/>
                <w:color w:val="000000" w:themeColor="text1"/>
                <w:kern w:val="24"/>
                <w:sz w:val="14"/>
                <w:szCs w:val="14"/>
                <w:lang w:val="en-US"/>
              </w:rPr>
              <w:t>Growth rate constant</w:t>
            </w:r>
          </w:p>
        </w:tc>
      </w:tr>
      <w:tr w:rsidR="00146C06" w:rsidRPr="00853444" w14:paraId="533C360E" w14:textId="77777777" w:rsidTr="00D9164C">
        <w:trPr>
          <w:jc w:val="center"/>
        </w:trPr>
        <w:tc>
          <w:tcPr>
            <w:tcW w:w="0" w:type="auto"/>
            <w:tcBorders>
              <w:top w:val="nil"/>
              <w:left w:val="nil"/>
              <w:bottom w:val="nil"/>
              <w:right w:val="nil"/>
            </w:tcBorders>
            <w:vAlign w:val="center"/>
          </w:tcPr>
          <w:p w14:paraId="5315FBBB" w14:textId="77777777" w:rsidR="00146C06" w:rsidRPr="00853444" w:rsidRDefault="00146C06" w:rsidP="00184507">
            <w:pPr>
              <w:jc w:val="center"/>
              <w:rPr>
                <w:rFonts w:ascii="Times New Roman" w:hAnsi="Times New Roman" w:cs="Times New Roman"/>
                <w:sz w:val="14"/>
                <w:szCs w:val="14"/>
              </w:rPr>
            </w:pPr>
            <w:r w:rsidRPr="00853444">
              <w:rPr>
                <w:rFonts w:ascii="Times New Roman" w:hAnsi="Times New Roman" w:cs="Times New Roman"/>
                <w:sz w:val="14"/>
                <w:szCs w:val="14"/>
              </w:rPr>
              <w:t>8</w:t>
            </w:r>
          </w:p>
        </w:tc>
        <w:tc>
          <w:tcPr>
            <w:tcW w:w="0" w:type="auto"/>
            <w:tcBorders>
              <w:top w:val="nil"/>
              <w:left w:val="nil"/>
              <w:bottom w:val="nil"/>
              <w:right w:val="nil"/>
            </w:tcBorders>
            <w:vAlign w:val="center"/>
          </w:tcPr>
          <w:p w14:paraId="0D6715D2" w14:textId="77777777" w:rsidR="00146C06" w:rsidRPr="00853444" w:rsidRDefault="00B960E9" w:rsidP="00184507">
            <w:pPr>
              <w:jc w:val="center"/>
              <w:rPr>
                <w:rFonts w:ascii="Times New Roman" w:eastAsia="SimSun" w:hAnsi="Times New Roman" w:cs="Times New Roman"/>
                <w:sz w:val="14"/>
                <w:szCs w:val="14"/>
              </w:rPr>
            </w:pPr>
            <m:oMathPara>
              <m:oMath>
                <m:sSub>
                  <m:sSubPr>
                    <m:ctrlPr>
                      <w:rPr>
                        <w:rFonts w:ascii="Cambria Math" w:eastAsia="SimSun" w:hAnsi="Cambria Math" w:cs="Times New Roman"/>
                        <w:i/>
                        <w:sz w:val="14"/>
                        <w:szCs w:val="14"/>
                      </w:rPr>
                    </m:ctrlPr>
                  </m:sSubPr>
                  <m:e>
                    <m:r>
                      <w:rPr>
                        <w:rFonts w:ascii="Cambria Math" w:eastAsia="SimSun" w:hAnsi="Cambria Math" w:cs="Times New Roman"/>
                        <w:sz w:val="14"/>
                        <w:szCs w:val="14"/>
                      </w:rPr>
                      <m:t>b</m:t>
                    </m:r>
                  </m:e>
                  <m:sub>
                    <m:r>
                      <w:rPr>
                        <w:rFonts w:ascii="Cambria Math" w:eastAsia="SimSun" w:hAnsi="Cambria Math" w:cs="Times New Roman"/>
                        <w:sz w:val="14"/>
                        <w:szCs w:val="14"/>
                      </w:rPr>
                      <m:t>2</m:t>
                    </m:r>
                  </m:sub>
                </m:sSub>
              </m:oMath>
            </m:oMathPara>
          </w:p>
        </w:tc>
        <w:tc>
          <w:tcPr>
            <w:tcW w:w="0" w:type="auto"/>
            <w:tcBorders>
              <w:top w:val="nil"/>
              <w:left w:val="nil"/>
              <w:bottom w:val="nil"/>
              <w:right w:val="nil"/>
            </w:tcBorders>
            <w:vAlign w:val="center"/>
          </w:tcPr>
          <w:p w14:paraId="46BCC772" w14:textId="77777777" w:rsidR="00146C06" w:rsidRPr="00853444" w:rsidRDefault="00146C06" w:rsidP="00184507">
            <w:pPr>
              <w:jc w:val="center"/>
              <w:rPr>
                <w:rFonts w:ascii="Times New Roman" w:hAnsi="Times New Roman" w:cs="Times New Roman"/>
                <w:color w:val="000000" w:themeColor="text1"/>
                <w:kern w:val="24"/>
                <w:sz w:val="14"/>
                <w:szCs w:val="14"/>
                <w:lang w:val="en-US"/>
              </w:rPr>
            </w:pPr>
            <w:r w:rsidRPr="00853444">
              <w:rPr>
                <w:rFonts w:ascii="Times New Roman" w:hAnsi="Times New Roman" w:cs="Times New Roman"/>
                <w:color w:val="000000" w:themeColor="text1"/>
                <w:kern w:val="24"/>
                <w:sz w:val="14"/>
                <w:szCs w:val="14"/>
                <w:lang w:val="en-US"/>
              </w:rPr>
              <w:t>Secondary nucleation power number</w:t>
            </w:r>
          </w:p>
        </w:tc>
      </w:tr>
      <w:tr w:rsidR="00146C06" w:rsidRPr="00853444" w14:paraId="5D60E819" w14:textId="77777777" w:rsidTr="00D9164C">
        <w:trPr>
          <w:jc w:val="center"/>
        </w:trPr>
        <w:tc>
          <w:tcPr>
            <w:tcW w:w="0" w:type="auto"/>
            <w:tcBorders>
              <w:top w:val="nil"/>
              <w:left w:val="nil"/>
              <w:bottom w:val="single" w:sz="4" w:space="0" w:color="auto"/>
              <w:right w:val="nil"/>
            </w:tcBorders>
            <w:vAlign w:val="center"/>
          </w:tcPr>
          <w:p w14:paraId="47F2A887" w14:textId="77777777" w:rsidR="00146C06" w:rsidRPr="00853444" w:rsidRDefault="00146C06" w:rsidP="00184507">
            <w:pPr>
              <w:jc w:val="center"/>
              <w:rPr>
                <w:rFonts w:ascii="Times New Roman" w:hAnsi="Times New Roman" w:cs="Times New Roman"/>
                <w:sz w:val="14"/>
                <w:szCs w:val="14"/>
              </w:rPr>
            </w:pPr>
            <w:r w:rsidRPr="00853444">
              <w:rPr>
                <w:rFonts w:ascii="Times New Roman" w:hAnsi="Times New Roman" w:cs="Times New Roman"/>
                <w:sz w:val="14"/>
                <w:szCs w:val="14"/>
              </w:rPr>
              <w:t>9</w:t>
            </w:r>
          </w:p>
        </w:tc>
        <w:tc>
          <w:tcPr>
            <w:tcW w:w="0" w:type="auto"/>
            <w:tcBorders>
              <w:top w:val="nil"/>
              <w:left w:val="nil"/>
              <w:bottom w:val="single" w:sz="4" w:space="0" w:color="auto"/>
              <w:right w:val="nil"/>
            </w:tcBorders>
            <w:vAlign w:val="center"/>
          </w:tcPr>
          <w:p w14:paraId="43381D08" w14:textId="77777777" w:rsidR="00146C06" w:rsidRPr="00853444" w:rsidRDefault="00B960E9" w:rsidP="00184507">
            <w:pPr>
              <w:jc w:val="center"/>
              <w:rPr>
                <w:rFonts w:ascii="Times New Roman" w:hAnsi="Times New Roman" w:cs="Times New Roman"/>
                <w:sz w:val="14"/>
                <w:szCs w:val="14"/>
              </w:rPr>
            </w:pPr>
            <m:oMathPara>
              <m:oMath>
                <m:sSub>
                  <m:sSubPr>
                    <m:ctrlPr>
                      <w:rPr>
                        <w:rFonts w:ascii="Cambria Math" w:hAnsi="Cambria Math" w:cs="Times New Roman"/>
                        <w:i/>
                        <w:sz w:val="14"/>
                        <w:szCs w:val="14"/>
                      </w:rPr>
                    </m:ctrlPr>
                  </m:sSubPr>
                  <m:e>
                    <m:r>
                      <w:rPr>
                        <w:rFonts w:ascii="Cambria Math" w:hAnsi="Cambria Math" w:cs="Times New Roman"/>
                        <w:sz w:val="14"/>
                        <w:szCs w:val="14"/>
                      </w:rPr>
                      <m:t>k</m:t>
                    </m:r>
                  </m:e>
                  <m:sub>
                    <m:r>
                      <w:rPr>
                        <w:rFonts w:ascii="Cambria Math" w:hAnsi="Cambria Math" w:cs="Times New Roman"/>
                        <w:sz w:val="14"/>
                        <w:szCs w:val="14"/>
                      </w:rPr>
                      <m:t>b2</m:t>
                    </m:r>
                  </m:sub>
                </m:sSub>
              </m:oMath>
            </m:oMathPara>
          </w:p>
        </w:tc>
        <w:tc>
          <w:tcPr>
            <w:tcW w:w="0" w:type="auto"/>
            <w:tcBorders>
              <w:top w:val="nil"/>
              <w:left w:val="nil"/>
              <w:bottom w:val="single" w:sz="4" w:space="0" w:color="auto"/>
              <w:right w:val="nil"/>
            </w:tcBorders>
            <w:vAlign w:val="center"/>
          </w:tcPr>
          <w:p w14:paraId="5ABE9B83" w14:textId="77777777" w:rsidR="00146C06" w:rsidRPr="00853444" w:rsidRDefault="00146C06" w:rsidP="00184507">
            <w:pPr>
              <w:jc w:val="center"/>
              <w:rPr>
                <w:rFonts w:ascii="Times New Roman" w:eastAsia="SimSun" w:hAnsi="Times New Roman" w:cs="Times New Roman"/>
                <w:iCs/>
                <w:sz w:val="14"/>
                <w:szCs w:val="14"/>
              </w:rPr>
            </w:pPr>
            <w:r w:rsidRPr="00853444">
              <w:rPr>
                <w:rFonts w:ascii="Times New Roman" w:hAnsi="Times New Roman" w:cs="Times New Roman"/>
                <w:color w:val="000000" w:themeColor="text1"/>
                <w:kern w:val="24"/>
                <w:sz w:val="14"/>
                <w:szCs w:val="14"/>
              </w:rPr>
              <w:t>Secondary nucleation rate constant</w:t>
            </w:r>
          </w:p>
        </w:tc>
      </w:tr>
    </w:tbl>
    <w:p w14:paraId="1F2E93D1" w14:textId="64667FA2" w:rsidR="00D9164C" w:rsidRDefault="00D9164C" w:rsidP="00D9164C">
      <w:pPr>
        <w:spacing w:after="80"/>
        <w:jc w:val="center"/>
        <w:rPr>
          <w:noProof/>
          <w:sz w:val="16"/>
          <w:szCs w:val="16"/>
        </w:rPr>
      </w:pPr>
      <w:r>
        <w:rPr>
          <w:noProof/>
        </w:rPr>
        <w:drawing>
          <wp:inline distT="0" distB="0" distL="0" distR="0" wp14:anchorId="0F776B81" wp14:editId="36D48E88">
            <wp:extent cx="2520000" cy="1620000"/>
            <wp:effectExtent l="0" t="0" r="0" b="0"/>
            <wp:docPr id="316635906" name="Picture 1" descr="A math equations and number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6635906" name="Picture 1" descr="A math equations and numbers&#10;&#10;Description automatically generated with medium confidence"/>
                    <pic:cNvPicPr/>
                  </pic:nvPicPr>
                  <pic:blipFill>
                    <a:blip r:embed="rId13"/>
                    <a:stretch>
                      <a:fillRect/>
                    </a:stretch>
                  </pic:blipFill>
                  <pic:spPr>
                    <a:xfrm>
                      <a:off x="0" y="0"/>
                      <a:ext cx="2520000" cy="1620000"/>
                    </a:xfrm>
                    <a:prstGeom prst="rect">
                      <a:avLst/>
                    </a:prstGeom>
                  </pic:spPr>
                </pic:pic>
              </a:graphicData>
            </a:graphic>
          </wp:inline>
        </w:drawing>
      </w:r>
    </w:p>
    <w:p w14:paraId="59250C38" w14:textId="5F6D8A27" w:rsidR="00444F1D" w:rsidRDefault="002208D7" w:rsidP="00444F1D">
      <w:pPr>
        <w:spacing w:after="80"/>
        <w:jc w:val="center"/>
        <w:rPr>
          <w:sz w:val="18"/>
          <w:szCs w:val="18"/>
        </w:rPr>
      </w:pPr>
      <w:r>
        <w:rPr>
          <w:noProof/>
          <w:sz w:val="16"/>
          <w:szCs w:val="16"/>
        </w:rPr>
        <w:drawing>
          <wp:inline distT="0" distB="0" distL="0" distR="0" wp14:anchorId="0859D31D" wp14:editId="6102AA23">
            <wp:extent cx="1440000" cy="1080000"/>
            <wp:effectExtent l="0" t="0" r="8255" b="6350"/>
            <wp:docPr id="1620392080" name="Picture 7" descr="A graph of solution in a 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0392080" name="Picture 7" descr="A graph of solution in a line&#10;&#10;Description automatically generated"/>
                    <pic:cNvPicPr/>
                  </pic:nvPicPr>
                  <pic:blipFill rotWithShape="1">
                    <a:blip r:embed="rId14" cstate="print">
                      <a:grayscl/>
                      <a:extLst>
                        <a:ext uri="{28A0092B-C50C-407E-A947-70E740481C1C}">
                          <a14:useLocalDpi xmlns:a14="http://schemas.microsoft.com/office/drawing/2010/main" val="0"/>
                        </a:ext>
                      </a:extLst>
                    </a:blip>
                    <a:srcRect l="2245" t="5385" r="2988" b="62"/>
                    <a:stretch/>
                  </pic:blipFill>
                  <pic:spPr bwMode="auto">
                    <a:xfrm>
                      <a:off x="0" y="0"/>
                      <a:ext cx="1440000" cy="1080000"/>
                    </a:xfrm>
                    <a:prstGeom prst="rect">
                      <a:avLst/>
                    </a:prstGeom>
                    <a:ln>
                      <a:noFill/>
                    </a:ln>
                    <a:extLst>
                      <a:ext uri="{53640926-AAD7-44D8-BBD7-CCE9431645EC}">
                        <a14:shadowObscured xmlns:a14="http://schemas.microsoft.com/office/drawing/2010/main"/>
                      </a:ext>
                    </a:extLst>
                  </pic:spPr>
                </pic:pic>
              </a:graphicData>
            </a:graphic>
          </wp:inline>
        </w:drawing>
      </w:r>
      <w:r w:rsidR="005F0BB5">
        <w:rPr>
          <w:noProof/>
          <w:sz w:val="16"/>
          <w:szCs w:val="16"/>
        </w:rPr>
        <w:drawing>
          <wp:inline distT="0" distB="0" distL="0" distR="0" wp14:anchorId="45AA961D" wp14:editId="7B4F5A09">
            <wp:extent cx="1440000" cy="1080000"/>
            <wp:effectExtent l="0" t="0" r="8255" b="6350"/>
            <wp:docPr id="811013062" name="Picture 5" descr="A diagram of a crystal siz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1013062" name="Picture 5" descr="A diagram of a crystal size&#10;&#10;Description automatically generated"/>
                    <pic:cNvPicPr/>
                  </pic:nvPicPr>
                  <pic:blipFill rotWithShape="1">
                    <a:blip r:embed="rId15" cstate="print">
                      <a:grayscl/>
                      <a:extLst>
                        <a:ext uri="{28A0092B-C50C-407E-A947-70E740481C1C}">
                          <a14:useLocalDpi xmlns:a14="http://schemas.microsoft.com/office/drawing/2010/main" val="0"/>
                        </a:ext>
                      </a:extLst>
                    </a:blip>
                    <a:srcRect t="6238" r="9981" b="-1"/>
                    <a:stretch/>
                  </pic:blipFill>
                  <pic:spPr bwMode="auto">
                    <a:xfrm>
                      <a:off x="0" y="0"/>
                      <a:ext cx="1440000" cy="1080000"/>
                    </a:xfrm>
                    <a:prstGeom prst="rect">
                      <a:avLst/>
                    </a:prstGeom>
                    <a:ln>
                      <a:noFill/>
                    </a:ln>
                    <a:extLst>
                      <a:ext uri="{53640926-AAD7-44D8-BBD7-CCE9431645EC}">
                        <a14:shadowObscured xmlns:a14="http://schemas.microsoft.com/office/drawing/2010/main"/>
                      </a:ext>
                    </a:extLst>
                  </pic:spPr>
                </pic:pic>
              </a:graphicData>
            </a:graphic>
          </wp:inline>
        </w:drawing>
      </w:r>
      <w:r w:rsidR="00444F1D" w:rsidRPr="001E1C26">
        <w:rPr>
          <w:noProof/>
          <w:sz w:val="16"/>
          <w:szCs w:val="16"/>
        </w:rPr>
        <w:t xml:space="preserve"> </w:t>
      </w:r>
      <w:r w:rsidR="005F0BB5">
        <w:rPr>
          <w:noProof/>
          <w:sz w:val="16"/>
          <w:szCs w:val="16"/>
        </w:rPr>
        <w:drawing>
          <wp:inline distT="0" distB="0" distL="0" distR="0" wp14:anchorId="2769F14F" wp14:editId="09FAF32A">
            <wp:extent cx="1440000" cy="1080000"/>
            <wp:effectExtent l="0" t="0" r="8255" b="6350"/>
            <wp:docPr id="310484520" name="Picture 4" descr="A graph with red and blue dots and numb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0484520" name="Picture 4" descr="A graph with red and blue dots and numbers&#10;&#10;Description automatically generated"/>
                    <pic:cNvPicPr/>
                  </pic:nvPicPr>
                  <pic:blipFill rotWithShape="1">
                    <a:blip r:embed="rId16" cstate="print">
                      <a:grayscl/>
                      <a:extLst>
                        <a:ext uri="{28A0092B-C50C-407E-A947-70E740481C1C}">
                          <a14:useLocalDpi xmlns:a14="http://schemas.microsoft.com/office/drawing/2010/main" val="0"/>
                        </a:ext>
                      </a:extLst>
                    </a:blip>
                    <a:srcRect l="4287" t="5279" r="6817"/>
                    <a:stretch/>
                  </pic:blipFill>
                  <pic:spPr bwMode="auto">
                    <a:xfrm>
                      <a:off x="0" y="0"/>
                      <a:ext cx="1440000" cy="1080000"/>
                    </a:xfrm>
                    <a:prstGeom prst="rect">
                      <a:avLst/>
                    </a:prstGeom>
                    <a:ln>
                      <a:noFill/>
                    </a:ln>
                    <a:extLst>
                      <a:ext uri="{53640926-AAD7-44D8-BBD7-CCE9431645EC}">
                        <a14:shadowObscured xmlns:a14="http://schemas.microsoft.com/office/drawing/2010/main"/>
                      </a:ext>
                    </a:extLst>
                  </pic:spPr>
                </pic:pic>
              </a:graphicData>
            </a:graphic>
          </wp:inline>
        </w:drawing>
      </w:r>
    </w:p>
    <w:p w14:paraId="7D52A98A" w14:textId="77777777" w:rsidR="00444F1D" w:rsidRDefault="00444F1D" w:rsidP="00444F1D">
      <w:pPr>
        <w:spacing w:after="80"/>
        <w:rPr>
          <w:sz w:val="16"/>
          <w:szCs w:val="16"/>
        </w:rPr>
      </w:pPr>
      <w:r>
        <w:rPr>
          <w:sz w:val="16"/>
          <w:szCs w:val="16"/>
        </w:rPr>
        <w:t xml:space="preserve">                              (a) </w:t>
      </w:r>
      <w:r>
        <w:rPr>
          <w:sz w:val="16"/>
          <w:szCs w:val="16"/>
        </w:rPr>
        <w:tab/>
      </w:r>
      <w:r>
        <w:rPr>
          <w:sz w:val="16"/>
          <w:szCs w:val="16"/>
        </w:rPr>
        <w:tab/>
      </w:r>
      <w:r>
        <w:rPr>
          <w:sz w:val="16"/>
          <w:szCs w:val="16"/>
        </w:rPr>
        <w:tab/>
        <w:t xml:space="preserve">            </w:t>
      </w:r>
      <w:proofErr w:type="gramStart"/>
      <w:r>
        <w:rPr>
          <w:sz w:val="16"/>
          <w:szCs w:val="16"/>
        </w:rPr>
        <w:t xml:space="preserve">   (</w:t>
      </w:r>
      <w:proofErr w:type="gramEnd"/>
      <w:r>
        <w:rPr>
          <w:sz w:val="16"/>
          <w:szCs w:val="16"/>
        </w:rPr>
        <w:t>b)                                                     (c)</w:t>
      </w:r>
    </w:p>
    <w:p w14:paraId="2AE087B4" w14:textId="04CC890E" w:rsidR="00373EFE" w:rsidRPr="00A9188B" w:rsidRDefault="00444F1D" w:rsidP="0069287B">
      <w:pPr>
        <w:spacing w:after="80"/>
        <w:jc w:val="center"/>
        <w:rPr>
          <w:sz w:val="16"/>
          <w:szCs w:val="16"/>
        </w:rPr>
      </w:pPr>
      <w:r w:rsidRPr="00D609D0">
        <w:rPr>
          <w:sz w:val="16"/>
          <w:szCs w:val="16"/>
        </w:rPr>
        <w:t xml:space="preserve">Figure 2. MBDoE results (a) Pareto Front of the optimal solutions of the multi-objective MBDoE (b) Optimal seed addition profile (c) 95% Joint confidence regions of </w:t>
      </w:r>
      <m:oMath>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g</m:t>
            </m:r>
          </m:sub>
        </m:sSub>
      </m:oMath>
      <w:r w:rsidRPr="00D609D0">
        <w:rPr>
          <w:sz w:val="16"/>
          <w:szCs w:val="16"/>
        </w:rPr>
        <w:t xml:space="preserve"> and </w:t>
      </w:r>
      <m:oMath>
        <m:r>
          <w:rPr>
            <w:rFonts w:ascii="Cambria Math" w:hAnsi="Cambria Math"/>
            <w:sz w:val="16"/>
            <w:szCs w:val="16"/>
          </w:rPr>
          <m:t>ds</m:t>
        </m:r>
      </m:oMath>
      <w:r w:rsidRPr="00D609D0">
        <w:rPr>
          <w:sz w:val="16"/>
          <w:szCs w:val="16"/>
        </w:rPr>
        <w:t xml:space="preserve"> before and after MBDoE</w:t>
      </w:r>
    </w:p>
    <w:p w14:paraId="5419C86A" w14:textId="20CB6764" w:rsidR="00124306" w:rsidRDefault="00124306" w:rsidP="00444F1D">
      <w:pPr>
        <w:pStyle w:val="Els-2ndorder-head"/>
        <w:spacing w:after="60"/>
        <w:rPr>
          <w:lang w:val="en-GB"/>
        </w:rPr>
      </w:pPr>
      <w:r>
        <w:rPr>
          <w:lang w:val="en-GB"/>
        </w:rPr>
        <w:t xml:space="preserve">Self-Optimization of </w:t>
      </w:r>
      <w:r w:rsidR="00DA1E64">
        <w:rPr>
          <w:lang w:val="en-GB"/>
        </w:rPr>
        <w:t>the Continuous Cooling</w:t>
      </w:r>
      <w:r w:rsidR="0093073E">
        <w:rPr>
          <w:lang w:val="en-GB"/>
        </w:rPr>
        <w:t xml:space="preserve"> Crystallization Process</w:t>
      </w:r>
    </w:p>
    <w:p w14:paraId="541B6A47" w14:textId="70FC2731" w:rsidR="000B556A" w:rsidRPr="000C75E4" w:rsidRDefault="000C75E4" w:rsidP="005814C5">
      <w:pPr>
        <w:pStyle w:val="Els-Chapterno"/>
        <w:numPr>
          <w:ilvl w:val="0"/>
          <w:numId w:val="0"/>
        </w:numPr>
        <w:spacing w:before="0" w:after="80" w:line="240" w:lineRule="auto"/>
        <w:jc w:val="both"/>
        <w:rPr>
          <w:sz w:val="20"/>
          <w:szCs w:val="20"/>
        </w:rPr>
      </w:pPr>
      <w:r w:rsidRPr="000C75E4">
        <w:rPr>
          <w:sz w:val="20"/>
          <w:szCs w:val="20"/>
        </w:rPr>
        <w:t xml:space="preserve">With the updated parameters, the </w:t>
      </w:r>
      <w:r w:rsidR="00A93945">
        <w:rPr>
          <w:sz w:val="20"/>
          <w:szCs w:val="20"/>
        </w:rPr>
        <w:t>self-</w:t>
      </w:r>
      <w:r w:rsidRPr="000C75E4">
        <w:rPr>
          <w:sz w:val="20"/>
          <w:szCs w:val="20"/>
        </w:rPr>
        <w:t>optimization of the continuous cooling crystallization process is conducted subsequently, aiming at maximizing the mean crystal size at the end of the process, where the initial condition of the self-optimization stage is the final condition of the MBDoE stage. The mathematical formulation</w:t>
      </w:r>
      <w:r w:rsidR="00A93945">
        <w:rPr>
          <w:sz w:val="20"/>
          <w:szCs w:val="20"/>
        </w:rPr>
        <w:t xml:space="preserve"> of the bilevel optimization problem </w:t>
      </w:r>
      <w:r w:rsidRPr="000C75E4">
        <w:rPr>
          <w:sz w:val="20"/>
          <w:szCs w:val="20"/>
        </w:rPr>
        <w:t xml:space="preserve">is </w:t>
      </w:r>
      <w:r w:rsidR="00A93945">
        <w:rPr>
          <w:sz w:val="20"/>
          <w:szCs w:val="20"/>
        </w:rPr>
        <w:t xml:space="preserve">not </w:t>
      </w:r>
      <w:r w:rsidRPr="000C75E4">
        <w:rPr>
          <w:sz w:val="20"/>
          <w:szCs w:val="20"/>
        </w:rPr>
        <w:t>given</w:t>
      </w:r>
      <w:r w:rsidR="00A93945">
        <w:rPr>
          <w:sz w:val="20"/>
          <w:szCs w:val="20"/>
        </w:rPr>
        <w:t xml:space="preserve"> for the sake of brevity</w:t>
      </w:r>
      <w:r w:rsidRPr="000C75E4">
        <w:rPr>
          <w:sz w:val="20"/>
          <w:szCs w:val="20"/>
        </w:rPr>
        <w:t xml:space="preserve">. The optimal temperature profile of the whole process (MBDoE and self-optimisation) </w:t>
      </w:r>
      <w:r w:rsidR="00A93945">
        <w:rPr>
          <w:sz w:val="20"/>
          <w:szCs w:val="20"/>
        </w:rPr>
        <w:t xml:space="preserve">is shown </w:t>
      </w:r>
      <w:r w:rsidRPr="000C75E4">
        <w:rPr>
          <w:sz w:val="20"/>
          <w:szCs w:val="20"/>
        </w:rPr>
        <w:t xml:space="preserve">in Figure 3 (a), while the resulting mean crystal size trajectory is shown in Figure 3 (b). </w:t>
      </w:r>
      <w:r w:rsidR="00A93945">
        <w:rPr>
          <w:sz w:val="20"/>
          <w:szCs w:val="20"/>
        </w:rPr>
        <w:t xml:space="preserve">The </w:t>
      </w:r>
      <w:r w:rsidR="00A93945" w:rsidRPr="000C75E4">
        <w:rPr>
          <w:sz w:val="20"/>
          <w:szCs w:val="20"/>
        </w:rPr>
        <w:t xml:space="preserve">confidence band </w:t>
      </w:r>
      <w:r w:rsidR="005814C5">
        <w:rPr>
          <w:sz w:val="20"/>
          <w:szCs w:val="20"/>
        </w:rPr>
        <w:t xml:space="preserve">of the </w:t>
      </w:r>
      <w:r w:rsidR="005814C5" w:rsidRPr="000C75E4">
        <w:rPr>
          <w:sz w:val="20"/>
          <w:szCs w:val="20"/>
        </w:rPr>
        <w:t>mean crystal size</w:t>
      </w:r>
      <w:r w:rsidR="005814C5">
        <w:rPr>
          <w:sz w:val="20"/>
          <w:szCs w:val="20"/>
        </w:rPr>
        <w:t xml:space="preserve"> is also shown i</w:t>
      </w:r>
      <w:r w:rsidRPr="000C75E4">
        <w:rPr>
          <w:sz w:val="20"/>
          <w:szCs w:val="20"/>
        </w:rPr>
        <w:t xml:space="preserve">n Figure 3 (c), where the narrower confidence band reveals the reduction in uncertainties </w:t>
      </w:r>
      <w:r w:rsidR="005814C5">
        <w:rPr>
          <w:sz w:val="20"/>
          <w:szCs w:val="20"/>
        </w:rPr>
        <w:t xml:space="preserve">thanks to the proposed </w:t>
      </w:r>
      <w:r w:rsidRPr="000C75E4">
        <w:rPr>
          <w:sz w:val="20"/>
          <w:szCs w:val="20"/>
        </w:rPr>
        <w:t>MBDoE.</w:t>
      </w:r>
    </w:p>
    <w:p w14:paraId="3F086ED3" w14:textId="2EB72343" w:rsidR="00670007" w:rsidRDefault="006D7641" w:rsidP="00AE4205">
      <w:pPr>
        <w:spacing w:after="80"/>
        <w:jc w:val="center"/>
        <w:rPr>
          <w:sz w:val="18"/>
          <w:szCs w:val="18"/>
        </w:rPr>
      </w:pPr>
      <w:r>
        <w:rPr>
          <w:noProof/>
          <w:sz w:val="18"/>
          <w:szCs w:val="18"/>
        </w:rPr>
        <w:drawing>
          <wp:inline distT="0" distB="0" distL="0" distR="0" wp14:anchorId="7F421C86" wp14:editId="3F0DA836">
            <wp:extent cx="1440000" cy="1080000"/>
            <wp:effectExtent l="0" t="0" r="8255" b="6350"/>
            <wp:docPr id="1515789698" name="Picture 3" descr="A graph with a line and pink sta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5789698" name="Picture 3" descr="A graph with a line and pink stars&#10;&#10;Description automatically generated"/>
                    <pic:cNvPicPr/>
                  </pic:nvPicPr>
                  <pic:blipFill rotWithShape="1">
                    <a:blip r:embed="rId17" cstate="print">
                      <a:grayscl/>
                      <a:extLst>
                        <a:ext uri="{28A0092B-C50C-407E-A947-70E740481C1C}">
                          <a14:useLocalDpi xmlns:a14="http://schemas.microsoft.com/office/drawing/2010/main" val="0"/>
                        </a:ext>
                      </a:extLst>
                    </a:blip>
                    <a:srcRect l="3508" t="6756" r="8401" b="-1"/>
                    <a:stretch/>
                  </pic:blipFill>
                  <pic:spPr bwMode="auto">
                    <a:xfrm>
                      <a:off x="0" y="0"/>
                      <a:ext cx="1440000" cy="1080000"/>
                    </a:xfrm>
                    <a:prstGeom prst="rect">
                      <a:avLst/>
                    </a:prstGeom>
                    <a:ln>
                      <a:noFill/>
                    </a:ln>
                    <a:extLst>
                      <a:ext uri="{53640926-AAD7-44D8-BBD7-CCE9431645EC}">
                        <a14:shadowObscured xmlns:a14="http://schemas.microsoft.com/office/drawing/2010/main"/>
                      </a:ext>
                    </a:extLst>
                  </pic:spPr>
                </pic:pic>
              </a:graphicData>
            </a:graphic>
          </wp:inline>
        </w:drawing>
      </w:r>
      <w:r>
        <w:rPr>
          <w:noProof/>
          <w:sz w:val="18"/>
          <w:szCs w:val="18"/>
        </w:rPr>
        <w:drawing>
          <wp:inline distT="0" distB="0" distL="0" distR="0" wp14:anchorId="4EA992C0" wp14:editId="7A202A8F">
            <wp:extent cx="1440000" cy="1080000"/>
            <wp:effectExtent l="0" t="0" r="8255" b="6350"/>
            <wp:docPr id="210134522" name="Picture 2" descr="A graph of a graph showing a number of point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134522" name="Picture 2" descr="A graph of a graph showing a number of points&#10;&#10;Description automatically generated with medium confidence"/>
                    <pic:cNvPicPr/>
                  </pic:nvPicPr>
                  <pic:blipFill rotWithShape="1">
                    <a:blip r:embed="rId18" cstate="print">
                      <a:grayscl/>
                      <a:extLst>
                        <a:ext uri="{28A0092B-C50C-407E-A947-70E740481C1C}">
                          <a14:useLocalDpi xmlns:a14="http://schemas.microsoft.com/office/drawing/2010/main" val="0"/>
                        </a:ext>
                      </a:extLst>
                    </a:blip>
                    <a:srcRect l="2339" t="6758" r="8344"/>
                    <a:stretch/>
                  </pic:blipFill>
                  <pic:spPr bwMode="auto">
                    <a:xfrm>
                      <a:off x="0" y="0"/>
                      <a:ext cx="1440000" cy="1080000"/>
                    </a:xfrm>
                    <a:prstGeom prst="rect">
                      <a:avLst/>
                    </a:prstGeom>
                    <a:ln>
                      <a:noFill/>
                    </a:ln>
                    <a:extLst>
                      <a:ext uri="{53640926-AAD7-44D8-BBD7-CCE9431645EC}">
                        <a14:shadowObscured xmlns:a14="http://schemas.microsoft.com/office/drawing/2010/main"/>
                      </a:ext>
                    </a:extLst>
                  </pic:spPr>
                </pic:pic>
              </a:graphicData>
            </a:graphic>
          </wp:inline>
        </w:drawing>
      </w:r>
      <w:r>
        <w:rPr>
          <w:noProof/>
          <w:sz w:val="18"/>
          <w:szCs w:val="18"/>
        </w:rPr>
        <w:drawing>
          <wp:inline distT="0" distB="0" distL="0" distR="0" wp14:anchorId="42D07DA8" wp14:editId="0142C8DB">
            <wp:extent cx="1440000" cy="1080000"/>
            <wp:effectExtent l="0" t="0" r="8255" b="6350"/>
            <wp:docPr id="229472367" name="Picture 1" descr="A graph of a graph&#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472367" name="Picture 1" descr="A graph of a graph&#10;&#10;Description automatically generated with medium confidence"/>
                    <pic:cNvPicPr/>
                  </pic:nvPicPr>
                  <pic:blipFill rotWithShape="1">
                    <a:blip r:embed="rId19" cstate="print">
                      <a:grayscl/>
                      <a:extLst>
                        <a:ext uri="{28A0092B-C50C-407E-A947-70E740481C1C}">
                          <a14:useLocalDpi xmlns:a14="http://schemas.microsoft.com/office/drawing/2010/main" val="0"/>
                        </a:ext>
                      </a:extLst>
                    </a:blip>
                    <a:srcRect l="2729" t="5716" r="6775" b="1"/>
                    <a:stretch/>
                  </pic:blipFill>
                  <pic:spPr bwMode="auto">
                    <a:xfrm>
                      <a:off x="0" y="0"/>
                      <a:ext cx="1440000" cy="1080000"/>
                    </a:xfrm>
                    <a:prstGeom prst="rect">
                      <a:avLst/>
                    </a:prstGeom>
                    <a:ln>
                      <a:noFill/>
                    </a:ln>
                    <a:extLst>
                      <a:ext uri="{53640926-AAD7-44D8-BBD7-CCE9431645EC}">
                        <a14:shadowObscured xmlns:a14="http://schemas.microsoft.com/office/drawing/2010/main"/>
                      </a:ext>
                    </a:extLst>
                  </pic:spPr>
                </pic:pic>
              </a:graphicData>
            </a:graphic>
          </wp:inline>
        </w:drawing>
      </w:r>
    </w:p>
    <w:p w14:paraId="41906B32" w14:textId="77777777" w:rsidR="00670007" w:rsidRDefault="00670007" w:rsidP="00670007">
      <w:pPr>
        <w:spacing w:after="80"/>
        <w:rPr>
          <w:sz w:val="16"/>
          <w:szCs w:val="16"/>
        </w:rPr>
      </w:pPr>
      <w:r>
        <w:rPr>
          <w:sz w:val="16"/>
          <w:szCs w:val="16"/>
        </w:rPr>
        <w:t xml:space="preserve">                              (a) </w:t>
      </w:r>
      <w:r>
        <w:rPr>
          <w:sz w:val="16"/>
          <w:szCs w:val="16"/>
        </w:rPr>
        <w:tab/>
      </w:r>
      <w:r>
        <w:rPr>
          <w:sz w:val="16"/>
          <w:szCs w:val="16"/>
        </w:rPr>
        <w:tab/>
      </w:r>
      <w:r>
        <w:rPr>
          <w:sz w:val="16"/>
          <w:szCs w:val="16"/>
        </w:rPr>
        <w:tab/>
        <w:t xml:space="preserve">            </w:t>
      </w:r>
      <w:proofErr w:type="gramStart"/>
      <w:r>
        <w:rPr>
          <w:sz w:val="16"/>
          <w:szCs w:val="16"/>
        </w:rPr>
        <w:t xml:space="preserve">   (</w:t>
      </w:r>
      <w:proofErr w:type="gramEnd"/>
      <w:r>
        <w:rPr>
          <w:sz w:val="16"/>
          <w:szCs w:val="16"/>
        </w:rPr>
        <w:t>b)                                                     (c)</w:t>
      </w:r>
    </w:p>
    <w:p w14:paraId="49A6DC0B" w14:textId="23CD1A9C" w:rsidR="004441C8" w:rsidRPr="00670007" w:rsidRDefault="00670007" w:rsidP="00670007">
      <w:pPr>
        <w:spacing w:after="80"/>
        <w:jc w:val="center"/>
        <w:rPr>
          <w:sz w:val="16"/>
          <w:szCs w:val="16"/>
        </w:rPr>
      </w:pPr>
      <w:r w:rsidRPr="00670007">
        <w:rPr>
          <w:sz w:val="16"/>
          <w:szCs w:val="16"/>
        </w:rPr>
        <w:t>Figure 3. Optimization results of the continuous cooling crystallization process (a) Optimal temperature profile (b) Mean crystal size trajectory (c) 95% confidence band of the mean crystal size trajectory.</w:t>
      </w:r>
    </w:p>
    <w:p w14:paraId="20A3BBDB" w14:textId="6B14E8DF" w:rsidR="0032141A" w:rsidRDefault="00670007" w:rsidP="00807E2C">
      <w:pPr>
        <w:pStyle w:val="Els-1storder-head"/>
        <w:spacing w:before="60"/>
        <w:rPr>
          <w:lang w:val="en-GB"/>
        </w:rPr>
      </w:pPr>
      <w:r>
        <w:rPr>
          <w:lang w:val="en-GB"/>
        </w:rPr>
        <w:t>Conclusion</w:t>
      </w:r>
      <w:r w:rsidR="00C95B9D">
        <w:rPr>
          <w:lang w:val="en-GB"/>
        </w:rPr>
        <w:t>s</w:t>
      </w:r>
    </w:p>
    <w:p w14:paraId="4495FC0F" w14:textId="51809A89" w:rsidR="0032141A" w:rsidRPr="0032141A" w:rsidRDefault="0032141A" w:rsidP="00E41BA0">
      <w:pPr>
        <w:pStyle w:val="Els-1storder-head"/>
        <w:numPr>
          <w:ilvl w:val="0"/>
          <w:numId w:val="0"/>
        </w:numPr>
        <w:spacing w:before="0" w:after="80" w:line="240" w:lineRule="auto"/>
        <w:rPr>
          <w:b w:val="0"/>
          <w:bCs/>
          <w:sz w:val="20"/>
        </w:rPr>
      </w:pPr>
      <w:r w:rsidRPr="0032141A">
        <w:rPr>
          <w:b w:val="0"/>
          <w:bCs/>
          <w:sz w:val="20"/>
        </w:rPr>
        <w:t xml:space="preserve">A novel holistic approach is proposed for the development of crystallization models in this study, which incorporates model discrimination through structural identifiability analysis, </w:t>
      </w:r>
      <w:proofErr w:type="gramStart"/>
      <w:r w:rsidRPr="0032141A">
        <w:rPr>
          <w:b w:val="0"/>
          <w:bCs/>
          <w:sz w:val="20"/>
        </w:rPr>
        <w:t>AIC</w:t>
      </w:r>
      <w:proofErr w:type="gramEnd"/>
      <w:r w:rsidRPr="0032141A">
        <w:rPr>
          <w:b w:val="0"/>
          <w:bCs/>
          <w:sz w:val="20"/>
        </w:rPr>
        <w:t xml:space="preserve"> and F-test, MDDoE, estimability analysis and MBDoE. The proposed approach was implemented </w:t>
      </w:r>
      <w:r w:rsidR="007B3737">
        <w:rPr>
          <w:b w:val="0"/>
          <w:bCs/>
          <w:sz w:val="20"/>
        </w:rPr>
        <w:t>to</w:t>
      </w:r>
      <w:r w:rsidRPr="0032141A">
        <w:rPr>
          <w:b w:val="0"/>
          <w:bCs/>
          <w:sz w:val="20"/>
        </w:rPr>
        <w:t xml:space="preserve"> a cooling crystallization process of paracetamol, where two model candidates were investigated. The results showed that the second model has superior performance</w:t>
      </w:r>
      <w:r w:rsidR="00623B36">
        <w:rPr>
          <w:b w:val="0"/>
          <w:bCs/>
          <w:sz w:val="20"/>
        </w:rPr>
        <w:t>. T</w:t>
      </w:r>
      <w:r w:rsidRPr="0032141A">
        <w:rPr>
          <w:b w:val="0"/>
          <w:bCs/>
          <w:sz w:val="20"/>
        </w:rPr>
        <w:t xml:space="preserve">he </w:t>
      </w:r>
      <w:r w:rsidR="007463EC">
        <w:rPr>
          <w:b w:val="0"/>
          <w:bCs/>
          <w:sz w:val="20"/>
        </w:rPr>
        <w:t xml:space="preserve">subsequent </w:t>
      </w:r>
      <w:r w:rsidRPr="0032141A">
        <w:rPr>
          <w:b w:val="0"/>
          <w:bCs/>
          <w:sz w:val="20"/>
        </w:rPr>
        <w:t xml:space="preserve">multi-objective MBDoE combined with </w:t>
      </w:r>
      <w:r w:rsidR="007463EC">
        <w:rPr>
          <w:b w:val="0"/>
          <w:bCs/>
          <w:sz w:val="20"/>
        </w:rPr>
        <w:t xml:space="preserve">the </w:t>
      </w:r>
      <w:r w:rsidRPr="0032141A">
        <w:rPr>
          <w:b w:val="0"/>
          <w:bCs/>
          <w:sz w:val="20"/>
        </w:rPr>
        <w:t>estimability analysis successfully reduced the uncertainty of the parameters through the optimized experiment at a lower cost</w:t>
      </w:r>
      <w:r w:rsidR="008D47FC">
        <w:rPr>
          <w:b w:val="0"/>
          <w:bCs/>
          <w:sz w:val="20"/>
        </w:rPr>
        <w:t xml:space="preserve">. The last step consists in </w:t>
      </w:r>
      <w:r w:rsidR="004065AA">
        <w:rPr>
          <w:b w:val="0"/>
          <w:bCs/>
          <w:sz w:val="20"/>
        </w:rPr>
        <w:t>the</w:t>
      </w:r>
      <w:r w:rsidRPr="0032141A">
        <w:rPr>
          <w:b w:val="0"/>
          <w:bCs/>
          <w:sz w:val="20"/>
        </w:rPr>
        <w:t xml:space="preserve"> self-optimization </w:t>
      </w:r>
      <w:r w:rsidR="004065AA">
        <w:rPr>
          <w:b w:val="0"/>
          <w:bCs/>
          <w:sz w:val="20"/>
        </w:rPr>
        <w:t xml:space="preserve">which </w:t>
      </w:r>
      <w:r w:rsidR="006A7816">
        <w:rPr>
          <w:b w:val="0"/>
          <w:bCs/>
          <w:sz w:val="20"/>
        </w:rPr>
        <w:t>is aimed</w:t>
      </w:r>
      <w:r w:rsidR="004065AA">
        <w:rPr>
          <w:b w:val="0"/>
          <w:bCs/>
          <w:sz w:val="20"/>
        </w:rPr>
        <w:t xml:space="preserve"> at finding the </w:t>
      </w:r>
      <w:r w:rsidR="00BF64F7">
        <w:rPr>
          <w:b w:val="0"/>
          <w:bCs/>
          <w:sz w:val="20"/>
        </w:rPr>
        <w:t>optimal</w:t>
      </w:r>
      <w:r w:rsidR="004065AA">
        <w:rPr>
          <w:b w:val="0"/>
          <w:bCs/>
          <w:sz w:val="20"/>
        </w:rPr>
        <w:t xml:space="preserve"> </w:t>
      </w:r>
      <w:r w:rsidRPr="0032141A">
        <w:rPr>
          <w:b w:val="0"/>
          <w:bCs/>
          <w:sz w:val="20"/>
        </w:rPr>
        <w:t xml:space="preserve">profile </w:t>
      </w:r>
      <w:r w:rsidR="00BF64F7">
        <w:rPr>
          <w:b w:val="0"/>
          <w:bCs/>
          <w:sz w:val="20"/>
        </w:rPr>
        <w:t>that maxi</w:t>
      </w:r>
      <w:r w:rsidR="00E2590E">
        <w:rPr>
          <w:b w:val="0"/>
          <w:bCs/>
          <w:sz w:val="20"/>
        </w:rPr>
        <w:t>mi</w:t>
      </w:r>
      <w:r w:rsidR="00BF64F7">
        <w:rPr>
          <w:b w:val="0"/>
          <w:bCs/>
          <w:sz w:val="20"/>
        </w:rPr>
        <w:t xml:space="preserve">zes </w:t>
      </w:r>
      <w:r w:rsidR="00E2590E">
        <w:rPr>
          <w:b w:val="0"/>
          <w:bCs/>
          <w:sz w:val="20"/>
        </w:rPr>
        <w:t xml:space="preserve">the mean </w:t>
      </w:r>
      <w:r w:rsidRPr="0032141A">
        <w:rPr>
          <w:b w:val="0"/>
          <w:bCs/>
          <w:sz w:val="20"/>
        </w:rPr>
        <w:t>crystal</w:t>
      </w:r>
      <w:r w:rsidR="00BF64F7">
        <w:rPr>
          <w:b w:val="0"/>
          <w:bCs/>
          <w:sz w:val="20"/>
        </w:rPr>
        <w:t xml:space="preserve"> size</w:t>
      </w:r>
      <w:r w:rsidR="009F3F8F">
        <w:rPr>
          <w:b w:val="0"/>
          <w:bCs/>
          <w:sz w:val="20"/>
        </w:rPr>
        <w:t>. Th</w:t>
      </w:r>
      <w:r w:rsidR="00BD2371">
        <w:rPr>
          <w:b w:val="0"/>
          <w:bCs/>
          <w:sz w:val="20"/>
        </w:rPr>
        <w:t>e</w:t>
      </w:r>
      <w:r w:rsidR="009F3F8F">
        <w:rPr>
          <w:b w:val="0"/>
          <w:bCs/>
          <w:sz w:val="20"/>
        </w:rPr>
        <w:t xml:space="preserve"> results </w:t>
      </w:r>
      <w:r w:rsidRPr="0032141A">
        <w:rPr>
          <w:b w:val="0"/>
          <w:bCs/>
          <w:sz w:val="20"/>
        </w:rPr>
        <w:t>demonstrate the effectiveness of the proposed method in the establishment of reliable and predictive crystallization models.</w:t>
      </w:r>
    </w:p>
    <w:p w14:paraId="144DE6BF" w14:textId="608D0AD6" w:rsidR="008D2649" w:rsidRDefault="008D2649" w:rsidP="0069287B">
      <w:pPr>
        <w:pStyle w:val="Els-reference-head"/>
        <w:spacing w:before="60"/>
      </w:pPr>
      <w:r>
        <w:t>References</w:t>
      </w:r>
    </w:p>
    <w:p w14:paraId="0F9D2DA0" w14:textId="10DCE8CF" w:rsidR="000453FD" w:rsidRPr="000453FD" w:rsidRDefault="000453FD" w:rsidP="00F37E9A">
      <w:pPr>
        <w:rPr>
          <w:color w:val="000000" w:themeColor="text1"/>
          <w:sz w:val="18"/>
          <w:szCs w:val="18"/>
        </w:rPr>
      </w:pPr>
      <w:r w:rsidRPr="000453FD">
        <w:rPr>
          <w:color w:val="000000" w:themeColor="text1"/>
          <w:sz w:val="18"/>
          <w:szCs w:val="18"/>
        </w:rPr>
        <w:t xml:space="preserve">Benyahia, B., Anandan, P.D. and Rielly, C. (2021). Robust Model-Based Reinforcement Learning Control of a Batch Crystallization Process. In: </w:t>
      </w:r>
      <w:r w:rsidRPr="000453FD">
        <w:rPr>
          <w:i/>
          <w:iCs/>
          <w:color w:val="000000" w:themeColor="text1"/>
          <w:sz w:val="18"/>
          <w:szCs w:val="18"/>
        </w:rPr>
        <w:t>9th ICSC</w:t>
      </w:r>
      <w:r w:rsidRPr="000453FD">
        <w:rPr>
          <w:color w:val="000000" w:themeColor="text1"/>
          <w:sz w:val="18"/>
          <w:szCs w:val="18"/>
        </w:rPr>
        <w:t>,</w:t>
      </w:r>
      <w:r w:rsidR="00A93945">
        <w:rPr>
          <w:color w:val="000000" w:themeColor="text1"/>
          <w:sz w:val="18"/>
          <w:szCs w:val="18"/>
        </w:rPr>
        <w:t xml:space="preserve"> </w:t>
      </w:r>
      <w:r w:rsidRPr="000453FD">
        <w:rPr>
          <w:color w:val="000000" w:themeColor="text1"/>
          <w:sz w:val="18"/>
          <w:szCs w:val="18"/>
        </w:rPr>
        <w:t>89</w:t>
      </w:r>
      <w:r w:rsidR="00A93945">
        <w:rPr>
          <w:color w:val="000000" w:themeColor="text1"/>
          <w:sz w:val="18"/>
          <w:szCs w:val="18"/>
        </w:rPr>
        <w:t>-</w:t>
      </w:r>
      <w:r w:rsidRPr="000453FD">
        <w:rPr>
          <w:color w:val="000000" w:themeColor="text1"/>
          <w:sz w:val="18"/>
          <w:szCs w:val="18"/>
        </w:rPr>
        <w:t>94.</w:t>
      </w:r>
    </w:p>
    <w:p w14:paraId="1BEC0541" w14:textId="3243C544" w:rsidR="000453FD" w:rsidRPr="000453FD" w:rsidRDefault="000453FD" w:rsidP="00F37E9A">
      <w:pPr>
        <w:rPr>
          <w:color w:val="000000" w:themeColor="text1"/>
          <w:sz w:val="18"/>
          <w:szCs w:val="18"/>
          <w:lang w:eastAsia="en-GB"/>
        </w:rPr>
      </w:pPr>
      <w:r w:rsidRPr="000453FD">
        <w:rPr>
          <w:sz w:val="18"/>
          <w:szCs w:val="18"/>
          <w:lang w:eastAsia="zh-CN"/>
        </w:rPr>
        <w:t xml:space="preserve">Chis, O., Banga, J.R. and Balsa-Canto, E. (2011). GenSSI: a software toolbox for structural identifiability analysis of biological models. </w:t>
      </w:r>
      <w:r w:rsidRPr="000453FD">
        <w:rPr>
          <w:i/>
          <w:iCs/>
          <w:sz w:val="18"/>
          <w:szCs w:val="18"/>
          <w:lang w:eastAsia="zh-CN"/>
        </w:rPr>
        <w:t>Bioinformatics</w:t>
      </w:r>
      <w:r w:rsidRPr="000453FD">
        <w:rPr>
          <w:sz w:val="18"/>
          <w:szCs w:val="18"/>
          <w:lang w:eastAsia="zh-CN"/>
        </w:rPr>
        <w:t xml:space="preserve">. </w:t>
      </w:r>
    </w:p>
    <w:p w14:paraId="489255F2" w14:textId="4B2D17A3" w:rsidR="000453FD" w:rsidRPr="000453FD" w:rsidRDefault="000453FD" w:rsidP="00F37E9A">
      <w:pPr>
        <w:pStyle w:val="NormalWeb"/>
        <w:spacing w:before="0" w:beforeAutospacing="0" w:after="0" w:afterAutospacing="0"/>
        <w:rPr>
          <w:color w:val="000000" w:themeColor="text1"/>
          <w:sz w:val="18"/>
          <w:szCs w:val="18"/>
        </w:rPr>
      </w:pPr>
      <w:r w:rsidRPr="000453FD">
        <w:rPr>
          <w:color w:val="000000" w:themeColor="text1"/>
          <w:sz w:val="18"/>
          <w:szCs w:val="18"/>
        </w:rPr>
        <w:t xml:space="preserve">Fysikopoulos, D., Benyahia, B., Borsos, A., Nagy, Z.K. and Rielly, C.D. (2019). A framework for model reliability and estimability analysis of crystallization processes with multi-impurity multi-dimensional population balance models. </w:t>
      </w:r>
      <w:r w:rsidRPr="000453FD">
        <w:rPr>
          <w:i/>
          <w:iCs/>
          <w:color w:val="000000" w:themeColor="text1"/>
          <w:sz w:val="18"/>
          <w:szCs w:val="18"/>
        </w:rPr>
        <w:t>Comp</w:t>
      </w:r>
      <w:r w:rsidR="00A93945">
        <w:rPr>
          <w:i/>
          <w:iCs/>
          <w:color w:val="000000" w:themeColor="text1"/>
          <w:sz w:val="18"/>
          <w:szCs w:val="18"/>
        </w:rPr>
        <w:t>.</w:t>
      </w:r>
      <w:r w:rsidRPr="000453FD">
        <w:rPr>
          <w:i/>
          <w:iCs/>
          <w:color w:val="000000" w:themeColor="text1"/>
          <w:sz w:val="18"/>
          <w:szCs w:val="18"/>
        </w:rPr>
        <w:t xml:space="preserve"> &amp; Chem</w:t>
      </w:r>
      <w:r w:rsidR="00A93945">
        <w:rPr>
          <w:i/>
          <w:iCs/>
          <w:color w:val="000000" w:themeColor="text1"/>
          <w:sz w:val="18"/>
          <w:szCs w:val="18"/>
        </w:rPr>
        <w:t>.</w:t>
      </w:r>
      <w:r w:rsidRPr="000453FD">
        <w:rPr>
          <w:i/>
          <w:iCs/>
          <w:color w:val="000000" w:themeColor="text1"/>
          <w:sz w:val="18"/>
          <w:szCs w:val="18"/>
        </w:rPr>
        <w:t xml:space="preserve"> Eng</w:t>
      </w:r>
      <w:r w:rsidR="00A93945">
        <w:rPr>
          <w:i/>
          <w:iCs/>
          <w:color w:val="000000" w:themeColor="text1"/>
          <w:sz w:val="18"/>
          <w:szCs w:val="18"/>
        </w:rPr>
        <w:t>.</w:t>
      </w:r>
      <w:r w:rsidRPr="000453FD">
        <w:rPr>
          <w:color w:val="000000" w:themeColor="text1"/>
          <w:sz w:val="18"/>
          <w:szCs w:val="18"/>
        </w:rPr>
        <w:t xml:space="preserve">, 122, 275–292. </w:t>
      </w:r>
    </w:p>
    <w:p w14:paraId="348208F6" w14:textId="7BA50C50" w:rsidR="000453FD" w:rsidRPr="000453FD" w:rsidRDefault="000453FD" w:rsidP="00F37E9A">
      <w:pPr>
        <w:pStyle w:val="NormalWeb"/>
        <w:spacing w:before="0" w:beforeAutospacing="0" w:after="0" w:afterAutospacing="0"/>
        <w:rPr>
          <w:color w:val="000000" w:themeColor="text1"/>
          <w:sz w:val="18"/>
          <w:szCs w:val="18"/>
        </w:rPr>
      </w:pPr>
      <w:r w:rsidRPr="000453FD">
        <w:rPr>
          <w:color w:val="000000" w:themeColor="text1"/>
          <w:sz w:val="18"/>
          <w:szCs w:val="18"/>
        </w:rPr>
        <w:t xml:space="preserve">Liu, J. and Benyahia, B. (2022). Optimal start-up strategies of a combined cooling and antisolvent multistage continuous crystallization process. </w:t>
      </w:r>
      <w:r w:rsidRPr="000453FD">
        <w:rPr>
          <w:i/>
          <w:iCs/>
          <w:color w:val="000000" w:themeColor="text1"/>
          <w:sz w:val="18"/>
          <w:szCs w:val="18"/>
        </w:rPr>
        <w:t>Comp</w:t>
      </w:r>
      <w:r w:rsidR="00A93945">
        <w:rPr>
          <w:i/>
          <w:iCs/>
          <w:color w:val="000000" w:themeColor="text1"/>
          <w:sz w:val="18"/>
          <w:szCs w:val="18"/>
        </w:rPr>
        <w:t>.</w:t>
      </w:r>
      <w:r w:rsidRPr="000453FD">
        <w:rPr>
          <w:i/>
          <w:iCs/>
          <w:color w:val="000000" w:themeColor="text1"/>
          <w:sz w:val="18"/>
          <w:szCs w:val="18"/>
        </w:rPr>
        <w:t xml:space="preserve"> &amp; Chem</w:t>
      </w:r>
      <w:r w:rsidR="00A93945">
        <w:rPr>
          <w:i/>
          <w:iCs/>
          <w:color w:val="000000" w:themeColor="text1"/>
          <w:sz w:val="18"/>
          <w:szCs w:val="18"/>
        </w:rPr>
        <w:t>.</w:t>
      </w:r>
      <w:r w:rsidRPr="000453FD">
        <w:rPr>
          <w:i/>
          <w:iCs/>
          <w:color w:val="000000" w:themeColor="text1"/>
          <w:sz w:val="18"/>
          <w:szCs w:val="18"/>
        </w:rPr>
        <w:t xml:space="preserve"> Eng</w:t>
      </w:r>
      <w:r w:rsidR="00A93945">
        <w:rPr>
          <w:i/>
          <w:iCs/>
          <w:color w:val="000000" w:themeColor="text1"/>
          <w:sz w:val="18"/>
          <w:szCs w:val="18"/>
        </w:rPr>
        <w:t>.</w:t>
      </w:r>
      <w:r w:rsidRPr="000453FD">
        <w:rPr>
          <w:color w:val="000000" w:themeColor="text1"/>
          <w:sz w:val="18"/>
          <w:szCs w:val="18"/>
        </w:rPr>
        <w:t>, 159, 107671.</w:t>
      </w:r>
    </w:p>
    <w:p w14:paraId="7B9E83C7" w14:textId="576AD805" w:rsidR="000453FD" w:rsidRPr="000453FD" w:rsidRDefault="000453FD" w:rsidP="00F37E9A">
      <w:pPr>
        <w:pStyle w:val="NormalWeb"/>
        <w:spacing w:before="0" w:beforeAutospacing="0" w:after="0" w:afterAutospacing="0"/>
        <w:rPr>
          <w:rStyle w:val="Hyperlink"/>
          <w:color w:val="000000" w:themeColor="text1"/>
          <w:sz w:val="18"/>
          <w:szCs w:val="18"/>
          <w:u w:val="none"/>
        </w:rPr>
      </w:pPr>
      <w:r w:rsidRPr="000453FD">
        <w:rPr>
          <w:color w:val="000000" w:themeColor="text1"/>
          <w:sz w:val="18"/>
          <w:szCs w:val="18"/>
        </w:rPr>
        <w:t xml:space="preserve">Sen, M., Arguelles, A.J., Stamatis, S.D., García-Muñoz, S. and Kolis, S.P. (2021). An optimization-based model discrimination framework for selecting an appropriate reaction kinetic model structure during early phase pharmaceutical process development. </w:t>
      </w:r>
      <w:r w:rsidRPr="000453FD">
        <w:rPr>
          <w:i/>
          <w:iCs/>
          <w:color w:val="000000" w:themeColor="text1"/>
          <w:sz w:val="18"/>
          <w:szCs w:val="18"/>
        </w:rPr>
        <w:t>Reaction Chemistry and Engineering</w:t>
      </w:r>
      <w:r w:rsidRPr="000453FD">
        <w:rPr>
          <w:color w:val="000000" w:themeColor="text1"/>
          <w:sz w:val="18"/>
          <w:szCs w:val="18"/>
        </w:rPr>
        <w:t xml:space="preserve">, 6(11), pp.2092–2103. </w:t>
      </w:r>
    </w:p>
    <w:p w14:paraId="6FB58DC4" w14:textId="609D6FF5" w:rsidR="00A93945" w:rsidRPr="00A93945" w:rsidRDefault="000453FD" w:rsidP="00A93945">
      <w:pPr>
        <w:pStyle w:val="Heading2"/>
        <w:rPr>
          <w:rFonts w:ascii="Times New Roman" w:hAnsi="Times New Roman" w:cs="Times New Roman"/>
          <w:color w:val="auto"/>
          <w:sz w:val="18"/>
          <w:szCs w:val="18"/>
        </w:rPr>
      </w:pPr>
      <w:r w:rsidRPr="00A93945">
        <w:rPr>
          <w:rFonts w:ascii="Times New Roman" w:hAnsi="Times New Roman" w:cs="Times New Roman"/>
          <w:color w:val="auto"/>
          <w:sz w:val="18"/>
          <w:szCs w:val="18"/>
        </w:rPr>
        <w:t xml:space="preserve">Yuan, X. and Benyahia, B. (2023). A Combined D-optimal and Estimability Model-Based Design of Experiments of a Batch Cooling Crystallization Process. </w:t>
      </w:r>
      <w:r w:rsidR="00A93945" w:rsidRPr="00A93945">
        <w:rPr>
          <w:rFonts w:ascii="Times New Roman" w:hAnsi="Times New Roman" w:cs="Times New Roman"/>
          <w:color w:val="auto"/>
          <w:sz w:val="18"/>
          <w:szCs w:val="18"/>
        </w:rPr>
        <w:t>Comp. Aid. Chem. Eng., 52, 255-260.</w:t>
      </w:r>
    </w:p>
    <w:p w14:paraId="144DE6C3" w14:textId="230C9BA1" w:rsidR="008D2649" w:rsidRPr="00E41BA0" w:rsidRDefault="008D2649" w:rsidP="00E41BA0">
      <w:pPr>
        <w:pStyle w:val="NormalWeb"/>
        <w:spacing w:before="0" w:beforeAutospacing="0" w:after="0" w:afterAutospacing="0"/>
        <w:rPr>
          <w:sz w:val="18"/>
          <w:szCs w:val="18"/>
        </w:rPr>
      </w:pPr>
    </w:p>
    <w:sectPr w:rsidR="008D2649" w:rsidRPr="00E41BA0" w:rsidSect="008B0184">
      <w:headerReference w:type="even" r:id="rId20"/>
      <w:headerReference w:type="default" r:id="rId21"/>
      <w:headerReference w:type="first" r:id="rId2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2B424" w14:textId="77777777" w:rsidR="00254F79" w:rsidRDefault="00254F79">
      <w:r>
        <w:separator/>
      </w:r>
    </w:p>
  </w:endnote>
  <w:endnote w:type="continuationSeparator" w:id="0">
    <w:p w14:paraId="5D5682C9" w14:textId="77777777" w:rsidR="00254F79" w:rsidRDefault="0025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7D1D" w14:textId="77777777" w:rsidR="00254F79" w:rsidRDefault="00254F79">
      <w:r>
        <w:separator/>
      </w:r>
    </w:p>
  </w:footnote>
  <w:footnote w:type="continuationSeparator" w:id="0">
    <w:p w14:paraId="39EA0B32" w14:textId="77777777" w:rsidR="00254F79" w:rsidRDefault="00254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7381DE1D" w:rsidR="00DD3D9E" w:rsidRDefault="00DD3D9E">
    <w:pPr>
      <w:pStyle w:val="Header"/>
      <w:tabs>
        <w:tab w:val="clear" w:pos="7200"/>
        <w:tab w:val="right" w:pos="7088"/>
      </w:tabs>
    </w:pPr>
    <w:r>
      <w:rPr>
        <w:rStyle w:val="PageNumber"/>
      </w:rPr>
      <w:tab/>
    </w:r>
    <w:r>
      <w:rPr>
        <w:rStyle w:val="PageNumber"/>
        <w:i/>
      </w:rPr>
      <w:tab/>
    </w:r>
    <w:r w:rsidR="00DE4E36">
      <w:rPr>
        <w:i/>
      </w:rPr>
      <w:t>X. Yuan and B. Benyahia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16C9A4E" w:rsidR="00DD3D9E" w:rsidRDefault="007A2F1F">
    <w:pPr>
      <w:pStyle w:val="Header"/>
      <w:tabs>
        <w:tab w:val="clear" w:pos="7200"/>
        <w:tab w:val="right" w:pos="7088"/>
      </w:tabs>
      <w:jc w:val="right"/>
      <w:rPr>
        <w:sz w:val="24"/>
      </w:rPr>
    </w:pPr>
    <w:r>
      <w:rPr>
        <w:i/>
      </w:rPr>
      <w:t xml:space="preserve">A Holistic Approach for Model Discrimination, </w:t>
    </w:r>
    <w:r w:rsidR="003E2AD2">
      <w:rPr>
        <w:i/>
      </w:rPr>
      <w:t>Multi-Objective Design of Experiment and Self-Optimization of Batch and Continuous Crystallization Processes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4135"/>
    <w:rsid w:val="00023747"/>
    <w:rsid w:val="00035942"/>
    <w:rsid w:val="000453FD"/>
    <w:rsid w:val="000B556A"/>
    <w:rsid w:val="000C75E4"/>
    <w:rsid w:val="000D19E7"/>
    <w:rsid w:val="000D3D9B"/>
    <w:rsid w:val="000E28AA"/>
    <w:rsid w:val="00110419"/>
    <w:rsid w:val="001161CC"/>
    <w:rsid w:val="00124306"/>
    <w:rsid w:val="00146C06"/>
    <w:rsid w:val="0016032F"/>
    <w:rsid w:val="00170186"/>
    <w:rsid w:val="001879F6"/>
    <w:rsid w:val="001B3843"/>
    <w:rsid w:val="001C0148"/>
    <w:rsid w:val="001C757E"/>
    <w:rsid w:val="002014DC"/>
    <w:rsid w:val="0020390F"/>
    <w:rsid w:val="002208D7"/>
    <w:rsid w:val="00254F79"/>
    <w:rsid w:val="00264926"/>
    <w:rsid w:val="00277AB2"/>
    <w:rsid w:val="002A2D2B"/>
    <w:rsid w:val="002B3C06"/>
    <w:rsid w:val="002B7016"/>
    <w:rsid w:val="002E1E7B"/>
    <w:rsid w:val="00314920"/>
    <w:rsid w:val="0032141A"/>
    <w:rsid w:val="0033126C"/>
    <w:rsid w:val="0036651B"/>
    <w:rsid w:val="00371F65"/>
    <w:rsid w:val="00373EFE"/>
    <w:rsid w:val="003A4926"/>
    <w:rsid w:val="003D1582"/>
    <w:rsid w:val="003D7E4C"/>
    <w:rsid w:val="003E2AD2"/>
    <w:rsid w:val="003E41C2"/>
    <w:rsid w:val="0040502B"/>
    <w:rsid w:val="004065AA"/>
    <w:rsid w:val="004441C8"/>
    <w:rsid w:val="00444F1D"/>
    <w:rsid w:val="004514A4"/>
    <w:rsid w:val="00456B1A"/>
    <w:rsid w:val="00465D3D"/>
    <w:rsid w:val="0049772C"/>
    <w:rsid w:val="00497B4D"/>
    <w:rsid w:val="004C3138"/>
    <w:rsid w:val="005003D6"/>
    <w:rsid w:val="00501624"/>
    <w:rsid w:val="00513989"/>
    <w:rsid w:val="00524997"/>
    <w:rsid w:val="00552EEB"/>
    <w:rsid w:val="0056095A"/>
    <w:rsid w:val="005814C5"/>
    <w:rsid w:val="005C57FC"/>
    <w:rsid w:val="005D1766"/>
    <w:rsid w:val="005F0BB5"/>
    <w:rsid w:val="00623B36"/>
    <w:rsid w:val="00670007"/>
    <w:rsid w:val="0069287B"/>
    <w:rsid w:val="006A69BF"/>
    <w:rsid w:val="006A7816"/>
    <w:rsid w:val="006D7641"/>
    <w:rsid w:val="006E4BC4"/>
    <w:rsid w:val="00711DF4"/>
    <w:rsid w:val="007463EC"/>
    <w:rsid w:val="007A2F1F"/>
    <w:rsid w:val="007B3737"/>
    <w:rsid w:val="007B7DE0"/>
    <w:rsid w:val="007D70A1"/>
    <w:rsid w:val="00807E2C"/>
    <w:rsid w:val="00812E20"/>
    <w:rsid w:val="008132E8"/>
    <w:rsid w:val="00814275"/>
    <w:rsid w:val="00823407"/>
    <w:rsid w:val="00831BF2"/>
    <w:rsid w:val="00853444"/>
    <w:rsid w:val="00866509"/>
    <w:rsid w:val="008B0184"/>
    <w:rsid w:val="008B1F13"/>
    <w:rsid w:val="008B25D1"/>
    <w:rsid w:val="008C5D02"/>
    <w:rsid w:val="008C7433"/>
    <w:rsid w:val="008D2649"/>
    <w:rsid w:val="008D47FC"/>
    <w:rsid w:val="0090568D"/>
    <w:rsid w:val="00906D58"/>
    <w:rsid w:val="00907E3C"/>
    <w:rsid w:val="009125C9"/>
    <w:rsid w:val="00913879"/>
    <w:rsid w:val="00917661"/>
    <w:rsid w:val="0093073E"/>
    <w:rsid w:val="00950917"/>
    <w:rsid w:val="00963339"/>
    <w:rsid w:val="00965955"/>
    <w:rsid w:val="00970E5D"/>
    <w:rsid w:val="0097701C"/>
    <w:rsid w:val="009771BA"/>
    <w:rsid w:val="00980A65"/>
    <w:rsid w:val="009A4E40"/>
    <w:rsid w:val="009F3F8F"/>
    <w:rsid w:val="00A25E70"/>
    <w:rsid w:val="00A33765"/>
    <w:rsid w:val="00A3632E"/>
    <w:rsid w:val="00A63269"/>
    <w:rsid w:val="00A8026A"/>
    <w:rsid w:val="00A9125E"/>
    <w:rsid w:val="00A9188B"/>
    <w:rsid w:val="00A92377"/>
    <w:rsid w:val="00A92DE9"/>
    <w:rsid w:val="00A9357A"/>
    <w:rsid w:val="00A93945"/>
    <w:rsid w:val="00AB29ED"/>
    <w:rsid w:val="00AB4B96"/>
    <w:rsid w:val="00AE4205"/>
    <w:rsid w:val="00AE4BD8"/>
    <w:rsid w:val="00AF1067"/>
    <w:rsid w:val="00B4388F"/>
    <w:rsid w:val="00B44D79"/>
    <w:rsid w:val="00B63237"/>
    <w:rsid w:val="00B960E9"/>
    <w:rsid w:val="00BA3D05"/>
    <w:rsid w:val="00BA678C"/>
    <w:rsid w:val="00BB587A"/>
    <w:rsid w:val="00BD2371"/>
    <w:rsid w:val="00BF64F7"/>
    <w:rsid w:val="00BF668D"/>
    <w:rsid w:val="00C10F2D"/>
    <w:rsid w:val="00C13DFB"/>
    <w:rsid w:val="00C65E03"/>
    <w:rsid w:val="00C6679F"/>
    <w:rsid w:val="00C834FB"/>
    <w:rsid w:val="00C94060"/>
    <w:rsid w:val="00C95B9D"/>
    <w:rsid w:val="00C960DC"/>
    <w:rsid w:val="00C97371"/>
    <w:rsid w:val="00CB62B1"/>
    <w:rsid w:val="00CE2829"/>
    <w:rsid w:val="00CE64C4"/>
    <w:rsid w:val="00CF4E00"/>
    <w:rsid w:val="00D0200E"/>
    <w:rsid w:val="00D02C75"/>
    <w:rsid w:val="00D10E22"/>
    <w:rsid w:val="00D13D2C"/>
    <w:rsid w:val="00D3718D"/>
    <w:rsid w:val="00D37CBF"/>
    <w:rsid w:val="00D609D0"/>
    <w:rsid w:val="00D64322"/>
    <w:rsid w:val="00D9164C"/>
    <w:rsid w:val="00DA1E64"/>
    <w:rsid w:val="00DB10A1"/>
    <w:rsid w:val="00DB6EB8"/>
    <w:rsid w:val="00DC2F94"/>
    <w:rsid w:val="00DC68F1"/>
    <w:rsid w:val="00DD3D9E"/>
    <w:rsid w:val="00DD7908"/>
    <w:rsid w:val="00DE4E36"/>
    <w:rsid w:val="00E2590E"/>
    <w:rsid w:val="00E36925"/>
    <w:rsid w:val="00E41BA0"/>
    <w:rsid w:val="00E82297"/>
    <w:rsid w:val="00E87923"/>
    <w:rsid w:val="00EC7145"/>
    <w:rsid w:val="00EF39FD"/>
    <w:rsid w:val="00EF59BC"/>
    <w:rsid w:val="00F06842"/>
    <w:rsid w:val="00F107FD"/>
    <w:rsid w:val="00F13D34"/>
    <w:rsid w:val="00F266AB"/>
    <w:rsid w:val="00F37E9A"/>
    <w:rsid w:val="00FB64A8"/>
    <w:rsid w:val="00FD5954"/>
    <w:rsid w:val="00FE3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2">
    <w:name w:val="heading 2"/>
    <w:basedOn w:val="Normal"/>
    <w:next w:val="Normal"/>
    <w:link w:val="Heading2Char"/>
    <w:unhideWhenUsed/>
    <w:qFormat/>
    <w:rsid w:val="00A939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D9164C"/>
    <w:pPr>
      <w:numPr>
        <w:ilvl w:val="0"/>
        <w:numId w:val="0"/>
      </w:numPr>
      <w:spacing w:before="60"/>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uiPriority w:val="39"/>
    <w:rsid w:val="00D64322"/>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53FD"/>
    <w:pPr>
      <w:spacing w:before="100" w:beforeAutospacing="1" w:after="100" w:afterAutospacing="1"/>
    </w:pPr>
    <w:rPr>
      <w:sz w:val="24"/>
      <w:szCs w:val="24"/>
      <w:lang w:eastAsia="zh-CN"/>
    </w:rPr>
  </w:style>
  <w:style w:type="character" w:customStyle="1" w:styleId="anchor-text">
    <w:name w:val="anchor-text"/>
    <w:basedOn w:val="DefaultParagraphFont"/>
    <w:rsid w:val="000453FD"/>
  </w:style>
  <w:style w:type="character" w:styleId="PlaceholderText">
    <w:name w:val="Placeholder Text"/>
    <w:basedOn w:val="DefaultParagraphFont"/>
    <w:uiPriority w:val="99"/>
    <w:semiHidden/>
    <w:rsid w:val="00DB6EB8"/>
    <w:rPr>
      <w:color w:val="666666"/>
    </w:rPr>
  </w:style>
  <w:style w:type="character" w:customStyle="1" w:styleId="Heading2Char">
    <w:name w:val="Heading 2 Char"/>
    <w:basedOn w:val="DefaultParagraphFont"/>
    <w:link w:val="Heading2"/>
    <w:rsid w:val="00A93945"/>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15867">
      <w:bodyDiv w:val="1"/>
      <w:marLeft w:val="0"/>
      <w:marRight w:val="0"/>
      <w:marTop w:val="0"/>
      <w:marBottom w:val="0"/>
      <w:divBdr>
        <w:top w:val="none" w:sz="0" w:space="0" w:color="auto"/>
        <w:left w:val="none" w:sz="0" w:space="0" w:color="auto"/>
        <w:bottom w:val="none" w:sz="0" w:space="0" w:color="auto"/>
        <w:right w:val="none" w:sz="0" w:space="0" w:color="auto"/>
      </w:divBdr>
      <w:divsChild>
        <w:div w:id="225189730">
          <w:marLeft w:val="0"/>
          <w:marRight w:val="0"/>
          <w:marTop w:val="0"/>
          <w:marBottom w:val="0"/>
          <w:divBdr>
            <w:top w:val="none" w:sz="0" w:space="0" w:color="auto"/>
            <w:left w:val="none" w:sz="0" w:space="0" w:color="auto"/>
            <w:bottom w:val="none" w:sz="0" w:space="0" w:color="auto"/>
            <w:right w:val="none" w:sz="0" w:space="0" w:color="auto"/>
          </w:divBdr>
          <w:divsChild>
            <w:div w:id="14482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060889-ba8e-4210-be2e-e5171b05f6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EDDC34284C5642A4289CCE0ECE2427" ma:contentTypeVersion="17" ma:contentTypeDescription="Create a new document." ma:contentTypeScope="" ma:versionID="fd7ee3ba0db036abcf063968ff288416">
  <xsd:schema xmlns:xsd="http://www.w3.org/2001/XMLSchema" xmlns:xs="http://www.w3.org/2001/XMLSchema" xmlns:p="http://schemas.microsoft.com/office/2006/metadata/properties" xmlns:ns3="de060889-ba8e-4210-be2e-e5171b05f6c5" xmlns:ns4="5a6863dc-d977-45f3-ae94-4176dfbcf90a" targetNamespace="http://schemas.microsoft.com/office/2006/metadata/properties" ma:root="true" ma:fieldsID="851fdd6602594dcac281bf2de5e0f513" ns3:_="" ns4:_="">
    <xsd:import namespace="de060889-ba8e-4210-be2e-e5171b05f6c5"/>
    <xsd:import namespace="5a6863dc-d977-45f3-ae94-4176dfbcf9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60889-ba8e-4210-be2e-e5171b05f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863dc-d977-45f3-ae94-4176dfbcf9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B8608-C4D5-4B7C-A557-541965F13489}">
  <ds:schemaRefs>
    <ds:schemaRef ds:uri="http://schemas.openxmlformats.org/package/2006/metadata/core-properties"/>
    <ds:schemaRef ds:uri="de060889-ba8e-4210-be2e-e5171b05f6c5"/>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5a6863dc-d977-45f3-ae94-4176dfbcf90a"/>
    <ds:schemaRef ds:uri="http://www.w3.org/XML/1998/namespace"/>
    <ds:schemaRef ds:uri="http://purl.org/dc/elements/1.1/"/>
  </ds:schemaRefs>
</ds:datastoreItem>
</file>

<file path=customXml/itemProps2.xml><?xml version="1.0" encoding="utf-8"?>
<ds:datastoreItem xmlns:ds="http://schemas.openxmlformats.org/officeDocument/2006/customXml" ds:itemID="{41872991-A756-4FC6-9C11-67A762A66C39}">
  <ds:schemaRefs>
    <ds:schemaRef ds:uri="http://schemas.microsoft.com/sharepoint/v3/contenttype/forms"/>
  </ds:schemaRefs>
</ds:datastoreItem>
</file>

<file path=customXml/itemProps3.xml><?xml version="1.0" encoding="utf-8"?>
<ds:datastoreItem xmlns:ds="http://schemas.openxmlformats.org/officeDocument/2006/customXml" ds:itemID="{EEEC551A-0650-4FE5-8C9D-7B4B05D47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60889-ba8e-4210-be2e-e5171b05f6c5"/>
    <ds:schemaRef ds:uri="5a6863dc-d977-45f3-ae94-4176dfbcf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235</TotalTime>
  <Pages>6</Pages>
  <Words>2428</Words>
  <Characters>15212</Characters>
  <Application>Microsoft Office Word</Application>
  <DocSecurity>0</DocSecurity>
  <Lines>126</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Brahim Benyahia</cp:lastModifiedBy>
  <cp:revision>33</cp:revision>
  <cp:lastPrinted>2004-12-17T09:20:00Z</cp:lastPrinted>
  <dcterms:created xsi:type="dcterms:W3CDTF">2023-12-19T14:54:00Z</dcterms:created>
  <dcterms:modified xsi:type="dcterms:W3CDTF">2023-12-20T16:36:00Z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0x010100B6EDDC34284C5642A4289CCE0ECE2427</vt:lpwstr>
  </property>
</Properties>
</file>